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E3EA" w14:textId="77777777" w:rsidR="00CF69EF" w:rsidRPr="00746A94" w:rsidRDefault="00CF69EF" w:rsidP="00D91352">
      <w:pPr>
        <w:pStyle w:val="NoSpacing"/>
        <w:jc w:val="center"/>
        <w:rPr>
          <w:rFonts w:ascii="Times New Roman" w:hAnsi="Times New Roman" w:cs="Times New Roman"/>
          <w:b/>
          <w:sz w:val="28"/>
          <w:szCs w:val="28"/>
        </w:rPr>
      </w:pPr>
    </w:p>
    <w:p w14:paraId="3BAA6EA9" w14:textId="4C628A02" w:rsidR="00C239CB" w:rsidRPr="00746A94" w:rsidRDefault="00A839C2" w:rsidP="00746A94">
      <w:pPr>
        <w:jc w:val="center"/>
        <w:rPr>
          <w:rFonts w:asciiTheme="majorBidi" w:hAnsiTheme="majorBidi" w:cstheme="majorBidi"/>
          <w:b/>
          <w:bCs/>
          <w:sz w:val="28"/>
          <w:szCs w:val="28"/>
          <w:lang w:val="id-ID"/>
        </w:rPr>
      </w:pPr>
      <w:r w:rsidRPr="00A839C2">
        <w:rPr>
          <w:rFonts w:asciiTheme="majorBidi" w:hAnsiTheme="majorBidi" w:cstheme="majorBidi"/>
          <w:b/>
          <w:bCs/>
          <w:sz w:val="28"/>
          <w:szCs w:val="28"/>
          <w:lang w:val="id-ID"/>
        </w:rPr>
        <w:t>Optimalisasi Peran Pemerintah dalam Kerjasama Investasi dengan Badan Usaha: Tantangan dan Peluang</w:t>
      </w:r>
    </w:p>
    <w:p w14:paraId="2414AD0F" w14:textId="41C50E2F" w:rsidR="00D91352" w:rsidRPr="00F65FE8" w:rsidRDefault="00746A94" w:rsidP="00746A94">
      <w:pPr>
        <w:pStyle w:val="NoSpacing"/>
        <w:jc w:val="center"/>
        <w:rPr>
          <w:rFonts w:ascii="Times New Roman" w:hAnsi="Times New Roman" w:cs="Times New Roman"/>
          <w:b/>
          <w:i/>
          <w:iCs/>
          <w:sz w:val="28"/>
          <w:szCs w:val="28"/>
        </w:rPr>
      </w:pPr>
      <w:r w:rsidRPr="00746A94">
        <w:t xml:space="preserve"> </w:t>
      </w:r>
      <w:r w:rsidR="00A839C2" w:rsidRPr="00A839C2">
        <w:rPr>
          <w:rFonts w:ascii="Times New Roman" w:hAnsi="Times New Roman" w:cs="Times New Roman"/>
          <w:b/>
          <w:i/>
          <w:iCs/>
          <w:sz w:val="28"/>
          <w:szCs w:val="28"/>
        </w:rPr>
        <w:t>Optimizing the Government's Role in Investment Collaboration with Business Entities: Challenges and Opportunities</w:t>
      </w:r>
    </w:p>
    <w:p w14:paraId="5B4D967B" w14:textId="77777777" w:rsidR="00746A94" w:rsidRPr="00746A94" w:rsidRDefault="00746A94" w:rsidP="00746A94">
      <w:pPr>
        <w:pStyle w:val="NoSpacing"/>
        <w:jc w:val="center"/>
        <w:rPr>
          <w:rFonts w:ascii="Times New Roman" w:hAnsi="Times New Roman" w:cs="Times New Roman"/>
          <w:b/>
          <w:sz w:val="28"/>
          <w:szCs w:val="28"/>
        </w:rPr>
      </w:pPr>
    </w:p>
    <w:p w14:paraId="0CA9ABEB" w14:textId="2DA166A3" w:rsidR="0083668D" w:rsidRPr="0083668D" w:rsidRDefault="00A839C2" w:rsidP="0083668D">
      <w:pPr>
        <w:contextualSpacing/>
        <w:jc w:val="center"/>
        <w:rPr>
          <w:rFonts w:asciiTheme="majorBidi" w:eastAsiaTheme="minorHAnsi" w:hAnsiTheme="majorBidi" w:cstheme="majorBidi"/>
          <w:b/>
          <w:bCs/>
          <w:sz w:val="24"/>
          <w:szCs w:val="24"/>
          <w:lang w:val="id-ID"/>
        </w:rPr>
      </w:pPr>
      <w:r w:rsidRPr="00A839C2">
        <w:rPr>
          <w:rFonts w:asciiTheme="majorBidi" w:eastAsiaTheme="minorHAnsi" w:hAnsiTheme="majorBidi" w:cstheme="majorBidi"/>
          <w:b/>
          <w:bCs/>
          <w:sz w:val="24"/>
          <w:szCs w:val="24"/>
          <w:lang w:val="id-ID"/>
        </w:rPr>
        <w:t>Andi Ahmad Munajat</w:t>
      </w:r>
      <w:r w:rsidR="0083668D">
        <w:rPr>
          <w:rFonts w:asciiTheme="majorBidi" w:eastAsiaTheme="minorHAnsi" w:hAnsiTheme="majorBidi" w:cstheme="majorBidi"/>
          <w:b/>
          <w:bCs/>
          <w:sz w:val="24"/>
          <w:szCs w:val="24"/>
          <w:vertAlign w:val="superscript"/>
          <w:lang w:val="id-ID"/>
        </w:rPr>
        <w:t>1</w:t>
      </w:r>
      <w:r w:rsidR="0083668D" w:rsidRPr="0083668D">
        <w:rPr>
          <w:rFonts w:asciiTheme="majorBidi" w:eastAsiaTheme="minorHAnsi" w:hAnsiTheme="majorBidi" w:cstheme="majorBidi"/>
          <w:b/>
          <w:bCs/>
          <w:sz w:val="24"/>
          <w:szCs w:val="24"/>
          <w:lang w:val="id-ID"/>
        </w:rPr>
        <w:t xml:space="preserve">, </w:t>
      </w:r>
      <w:r w:rsidRPr="00A839C2">
        <w:rPr>
          <w:rFonts w:asciiTheme="majorBidi" w:eastAsiaTheme="minorHAnsi" w:hAnsiTheme="majorBidi" w:cstheme="majorBidi"/>
          <w:b/>
          <w:bCs/>
          <w:sz w:val="24"/>
          <w:szCs w:val="24"/>
          <w:lang w:val="id-ID"/>
        </w:rPr>
        <w:t>Suyatno</w:t>
      </w:r>
      <w:r w:rsidR="0083668D">
        <w:rPr>
          <w:rFonts w:asciiTheme="majorBidi" w:eastAsiaTheme="minorHAnsi" w:hAnsiTheme="majorBidi" w:cstheme="majorBidi"/>
          <w:b/>
          <w:bCs/>
          <w:sz w:val="24"/>
          <w:szCs w:val="24"/>
          <w:vertAlign w:val="superscript"/>
          <w:lang w:val="id-ID"/>
        </w:rPr>
        <w:t>2</w:t>
      </w:r>
    </w:p>
    <w:p w14:paraId="64351E3A" w14:textId="03D3053A" w:rsidR="0083668D" w:rsidRPr="00A839C2" w:rsidRDefault="0083668D" w:rsidP="0083668D">
      <w:pPr>
        <w:contextualSpacing/>
        <w:jc w:val="center"/>
        <w:rPr>
          <w:rFonts w:asciiTheme="majorBidi" w:eastAsiaTheme="minorHAnsi" w:hAnsiTheme="majorBidi" w:cstheme="majorBidi"/>
          <w:sz w:val="20"/>
          <w:szCs w:val="20"/>
          <w:lang w:val="id-ID"/>
        </w:rPr>
      </w:pPr>
      <w:r w:rsidRPr="00A839C2">
        <w:rPr>
          <w:rFonts w:asciiTheme="majorBidi" w:eastAsiaTheme="minorHAnsi" w:hAnsiTheme="majorBidi" w:cstheme="majorBidi"/>
          <w:sz w:val="20"/>
          <w:szCs w:val="20"/>
          <w:vertAlign w:val="superscript"/>
          <w:lang w:val="id-ID"/>
        </w:rPr>
        <w:t>1,2</w:t>
      </w:r>
      <w:proofErr w:type="spellStart"/>
      <w:r w:rsidR="00A839C2" w:rsidRPr="00A839C2">
        <w:rPr>
          <w:rFonts w:asciiTheme="majorBidi" w:hAnsiTheme="majorBidi" w:cstheme="majorBidi"/>
          <w:sz w:val="20"/>
          <w:szCs w:val="20"/>
        </w:rPr>
        <w:t>Fakultas</w:t>
      </w:r>
      <w:proofErr w:type="spellEnd"/>
      <w:r w:rsidR="00A839C2" w:rsidRPr="00A839C2">
        <w:rPr>
          <w:rFonts w:asciiTheme="majorBidi" w:hAnsiTheme="majorBidi" w:cstheme="majorBidi"/>
          <w:sz w:val="20"/>
          <w:szCs w:val="20"/>
        </w:rPr>
        <w:t xml:space="preserve"> Hukum, Universitas Bung Karno</w:t>
      </w:r>
    </w:p>
    <w:p w14:paraId="4BA857FB" w14:textId="530A9550" w:rsidR="0095226C" w:rsidRPr="0083668D" w:rsidRDefault="0083668D" w:rsidP="0083668D">
      <w:pPr>
        <w:contextualSpacing/>
        <w:jc w:val="center"/>
        <w:rPr>
          <w:rFonts w:asciiTheme="majorBidi" w:hAnsiTheme="majorBidi" w:cstheme="majorBidi"/>
          <w:i/>
          <w:iCs/>
          <w:sz w:val="20"/>
          <w:szCs w:val="20"/>
          <w:lang w:val="id-ID"/>
        </w:rPr>
      </w:pPr>
      <w:r w:rsidRPr="0083668D">
        <w:rPr>
          <w:rFonts w:asciiTheme="majorBidi" w:eastAsiaTheme="minorHAnsi" w:hAnsiTheme="majorBidi" w:cstheme="majorBidi"/>
          <w:i/>
          <w:iCs/>
          <w:sz w:val="20"/>
          <w:szCs w:val="20"/>
          <w:lang w:val="id-ID"/>
        </w:rPr>
        <w:t xml:space="preserve">*Email Korespondensi: </w:t>
      </w:r>
      <w:r w:rsidR="00A839C2" w:rsidRPr="00A839C2">
        <w:rPr>
          <w:rFonts w:asciiTheme="majorBidi" w:eastAsiaTheme="minorHAnsi" w:hAnsiTheme="majorBidi" w:cstheme="majorBidi"/>
          <w:i/>
          <w:iCs/>
          <w:sz w:val="20"/>
          <w:szCs w:val="20"/>
          <w:lang w:val="id-ID"/>
        </w:rPr>
        <w:t>aamunajat@me.com</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E1A8F"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7082"/>
      </w:tblGrid>
      <w:tr w:rsidR="00E01770" w14:paraId="2D574274" w14:textId="77777777" w:rsidTr="00CF22DF">
        <w:tc>
          <w:tcPr>
            <w:tcW w:w="2376" w:type="dxa"/>
          </w:tcPr>
          <w:p w14:paraId="252A0F18" w14:textId="77777777" w:rsidR="00F65FE8" w:rsidRPr="00FB344E" w:rsidRDefault="00F65FE8" w:rsidP="00F65FE8">
            <w:pPr>
              <w:pStyle w:val="NoSpacing"/>
              <w:rPr>
                <w:rFonts w:ascii="Times New Roman" w:hAnsi="Times New Roman" w:cs="Times New Roman"/>
                <w:b/>
                <w:color w:val="007BB8"/>
                <w:sz w:val="18"/>
                <w:szCs w:val="18"/>
              </w:rPr>
            </w:pPr>
            <w:r w:rsidRPr="00FB344E">
              <w:rPr>
                <w:rFonts w:ascii="Times New Roman" w:hAnsi="Times New Roman" w:cs="Times New Roman"/>
                <w:b/>
                <w:color w:val="007BB8"/>
                <w:sz w:val="18"/>
                <w:szCs w:val="18"/>
              </w:rPr>
              <w:t>Article Info</w:t>
            </w:r>
          </w:p>
          <w:p w14:paraId="5991C676" w14:textId="77777777" w:rsidR="00F65FE8" w:rsidRPr="00FB344E" w:rsidRDefault="00F65FE8" w:rsidP="00F65FE8">
            <w:pPr>
              <w:pStyle w:val="NoSpacing"/>
              <w:rPr>
                <w:rFonts w:ascii="Times New Roman" w:hAnsi="Times New Roman" w:cs="Times New Roman"/>
                <w:color w:val="007BB8"/>
                <w:sz w:val="18"/>
                <w:szCs w:val="18"/>
              </w:rPr>
            </w:pPr>
          </w:p>
          <w:p w14:paraId="4877864B" w14:textId="77777777" w:rsidR="00F65FE8" w:rsidRPr="00FB344E" w:rsidRDefault="00F65FE8" w:rsidP="00F65FE8">
            <w:pPr>
              <w:pStyle w:val="NoSpacing"/>
              <w:rPr>
                <w:rFonts w:ascii="Times New Roman" w:hAnsi="Times New Roman" w:cs="Times New Roman"/>
                <w:color w:val="007BB8"/>
                <w:sz w:val="18"/>
                <w:szCs w:val="18"/>
              </w:rPr>
            </w:pPr>
            <w:r w:rsidRPr="00FB344E">
              <w:rPr>
                <w:rFonts w:ascii="Times New Roman" w:hAnsi="Times New Roman" w:cs="Times New Roman"/>
                <w:color w:val="007BB8"/>
                <w:sz w:val="18"/>
                <w:szCs w:val="18"/>
              </w:rPr>
              <w:t xml:space="preserve">Article </w:t>
            </w:r>
            <w:proofErr w:type="gramStart"/>
            <w:r w:rsidRPr="00FB344E">
              <w:rPr>
                <w:rFonts w:ascii="Times New Roman" w:hAnsi="Times New Roman" w:cs="Times New Roman"/>
                <w:color w:val="007BB8"/>
                <w:sz w:val="18"/>
                <w:szCs w:val="18"/>
              </w:rPr>
              <w:t>history :</w:t>
            </w:r>
            <w:proofErr w:type="gramEnd"/>
          </w:p>
          <w:p w14:paraId="2C67B487" w14:textId="77777777" w:rsidR="00F65FE8" w:rsidRPr="00FB344E" w:rsidRDefault="00F65FE8" w:rsidP="00F65FE8">
            <w:pPr>
              <w:pStyle w:val="NoSpacing"/>
              <w:rPr>
                <w:rFonts w:ascii="Times New Roman" w:hAnsi="Times New Roman" w:cs="Times New Roman"/>
                <w:color w:val="007BB8"/>
                <w:sz w:val="18"/>
                <w:szCs w:val="18"/>
              </w:rPr>
            </w:pPr>
            <w:proofErr w:type="gramStart"/>
            <w:r w:rsidRPr="00FB344E">
              <w:rPr>
                <w:rFonts w:ascii="Times New Roman" w:hAnsi="Times New Roman" w:cs="Times New Roman"/>
                <w:color w:val="007BB8"/>
                <w:sz w:val="18"/>
                <w:szCs w:val="18"/>
              </w:rPr>
              <w:t>Received :</w:t>
            </w:r>
            <w:proofErr w:type="gramEnd"/>
            <w:r w:rsidRPr="00FB344E">
              <w:rPr>
                <w:rFonts w:ascii="Times New Roman" w:hAnsi="Times New Roman" w:cs="Times New Roman"/>
                <w:color w:val="007BB8"/>
                <w:sz w:val="18"/>
                <w:szCs w:val="18"/>
              </w:rPr>
              <w:t xml:space="preserve"> </w:t>
            </w:r>
            <w:r>
              <w:rPr>
                <w:rFonts w:ascii="Times New Roman" w:hAnsi="Times New Roman" w:cs="Times New Roman"/>
                <w:color w:val="007BB8"/>
                <w:sz w:val="18"/>
                <w:szCs w:val="18"/>
              </w:rPr>
              <w:t>29</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4</w:t>
            </w:r>
            <w:r w:rsidRPr="00FB344E">
              <w:rPr>
                <w:rFonts w:ascii="Times New Roman" w:hAnsi="Times New Roman" w:cs="Times New Roman"/>
                <w:color w:val="007BB8"/>
                <w:sz w:val="18"/>
                <w:szCs w:val="18"/>
              </w:rPr>
              <w:t>-2024</w:t>
            </w:r>
          </w:p>
          <w:p w14:paraId="21856B3F" w14:textId="77777777" w:rsidR="00F65FE8" w:rsidRPr="00FB344E" w:rsidRDefault="00F65FE8" w:rsidP="00F65FE8">
            <w:pPr>
              <w:pStyle w:val="NoSpacing"/>
              <w:rPr>
                <w:rFonts w:ascii="Times New Roman" w:hAnsi="Times New Roman" w:cs="Times New Roman"/>
                <w:color w:val="007BB8"/>
                <w:sz w:val="18"/>
                <w:szCs w:val="18"/>
              </w:rPr>
            </w:pPr>
            <w:r w:rsidRPr="00FB344E">
              <w:rPr>
                <w:rFonts w:ascii="Times New Roman" w:hAnsi="Times New Roman" w:cs="Times New Roman"/>
                <w:color w:val="007BB8"/>
                <w:sz w:val="18"/>
                <w:szCs w:val="18"/>
              </w:rPr>
              <w:t xml:space="preserve">Revised </w:t>
            </w:r>
            <w:proofErr w:type="gramStart"/>
            <w:r>
              <w:rPr>
                <w:rFonts w:ascii="Times New Roman" w:hAnsi="Times New Roman" w:cs="Times New Roman"/>
                <w:color w:val="007BB8"/>
                <w:sz w:val="18"/>
                <w:szCs w:val="18"/>
              </w:rPr>
              <w:t xml:space="preserve">  </w:t>
            </w:r>
            <w:r w:rsidRPr="00FB344E">
              <w:rPr>
                <w:rFonts w:ascii="Times New Roman" w:hAnsi="Times New Roman" w:cs="Times New Roman"/>
                <w:color w:val="007BB8"/>
                <w:sz w:val="18"/>
                <w:szCs w:val="18"/>
              </w:rPr>
              <w:t>:</w:t>
            </w:r>
            <w:proofErr w:type="gramEnd"/>
            <w:r w:rsidRPr="00FB344E">
              <w:rPr>
                <w:rFonts w:ascii="Times New Roman" w:hAnsi="Times New Roman" w:cs="Times New Roman"/>
                <w:color w:val="007BB8"/>
                <w:sz w:val="18"/>
                <w:szCs w:val="18"/>
              </w:rPr>
              <w:t xml:space="preserve"> 0</w:t>
            </w:r>
            <w:r>
              <w:rPr>
                <w:rFonts w:ascii="Times New Roman" w:hAnsi="Times New Roman" w:cs="Times New Roman"/>
                <w:color w:val="007BB8"/>
                <w:sz w:val="18"/>
                <w:szCs w:val="18"/>
              </w:rPr>
              <w:t>1</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p w14:paraId="16701F50" w14:textId="77777777" w:rsidR="00F65FE8" w:rsidRPr="00FB344E" w:rsidRDefault="00F65FE8" w:rsidP="00F65FE8">
            <w:pPr>
              <w:pStyle w:val="NoSpacing"/>
              <w:rPr>
                <w:rFonts w:ascii="Times New Roman" w:hAnsi="Times New Roman" w:cs="Times New Roman"/>
                <w:color w:val="007BB8"/>
                <w:sz w:val="18"/>
                <w:szCs w:val="18"/>
              </w:rPr>
            </w:pPr>
            <w:proofErr w:type="gramStart"/>
            <w:r w:rsidRPr="00FB344E">
              <w:rPr>
                <w:rFonts w:ascii="Times New Roman" w:hAnsi="Times New Roman" w:cs="Times New Roman"/>
                <w:color w:val="007BB8"/>
                <w:sz w:val="18"/>
                <w:szCs w:val="18"/>
              </w:rPr>
              <w:t>Accepted :</w:t>
            </w:r>
            <w:proofErr w:type="gramEnd"/>
            <w:r w:rsidRPr="00FB344E">
              <w:rPr>
                <w:rFonts w:ascii="Times New Roman" w:hAnsi="Times New Roman" w:cs="Times New Roman"/>
                <w:color w:val="007BB8"/>
                <w:sz w:val="18"/>
                <w:szCs w:val="18"/>
              </w:rPr>
              <w:t xml:space="preserve"> 0</w:t>
            </w:r>
            <w:r>
              <w:rPr>
                <w:rFonts w:ascii="Times New Roman" w:hAnsi="Times New Roman" w:cs="Times New Roman"/>
                <w:color w:val="007BB8"/>
                <w:sz w:val="18"/>
                <w:szCs w:val="18"/>
              </w:rPr>
              <w:t>3</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p w14:paraId="4E934E36" w14:textId="666E0837" w:rsidR="00E01770" w:rsidRPr="00E01770" w:rsidRDefault="00F65FE8" w:rsidP="00F65FE8">
            <w:pPr>
              <w:pStyle w:val="NoSpacing"/>
              <w:rPr>
                <w:rFonts w:ascii="Times New Roman" w:hAnsi="Times New Roman" w:cs="Times New Roman"/>
              </w:rPr>
            </w:pPr>
            <w:proofErr w:type="gramStart"/>
            <w:r>
              <w:rPr>
                <w:rFonts w:ascii="Times New Roman" w:hAnsi="Times New Roman" w:cs="Times New Roman"/>
                <w:color w:val="007BB8"/>
                <w:sz w:val="18"/>
                <w:szCs w:val="18"/>
              </w:rPr>
              <w:t>Published</w:t>
            </w:r>
            <w:r w:rsidRPr="00FB344E">
              <w:rPr>
                <w:rFonts w:ascii="Times New Roman" w:hAnsi="Times New Roman" w:cs="Times New Roman"/>
                <w:color w:val="007BB8"/>
                <w:sz w:val="18"/>
                <w:szCs w:val="18"/>
              </w:rPr>
              <w:t xml:space="preserve"> :</w:t>
            </w:r>
            <w:proofErr w:type="gramEnd"/>
            <w:r w:rsidRPr="00FB344E">
              <w:rPr>
                <w:rFonts w:ascii="Times New Roman" w:hAnsi="Times New Roman" w:cs="Times New Roman"/>
                <w:color w:val="007BB8"/>
                <w:sz w:val="18"/>
                <w:szCs w:val="18"/>
              </w:rPr>
              <w:t xml:space="preserve"> 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tc>
        <w:tc>
          <w:tcPr>
            <w:tcW w:w="7245" w:type="dxa"/>
          </w:tcPr>
          <w:p w14:paraId="042C48F5" w14:textId="77777777" w:rsidR="00E01770" w:rsidRDefault="00E01770" w:rsidP="0000293F">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523A69DD" w14:textId="77777777" w:rsidR="00F65FE8" w:rsidRPr="00AE49D5" w:rsidRDefault="00F65FE8" w:rsidP="0000293F">
            <w:pPr>
              <w:pStyle w:val="NoSpacing"/>
              <w:jc w:val="center"/>
              <w:rPr>
                <w:rFonts w:ascii="Times New Roman" w:hAnsi="Times New Roman" w:cs="Times New Roman"/>
                <w:b/>
                <w:i/>
                <w:iCs/>
              </w:rPr>
            </w:pPr>
          </w:p>
          <w:p w14:paraId="5DB29E42" w14:textId="7AF08215" w:rsidR="00390DE8" w:rsidRPr="00390DE8" w:rsidRDefault="00A839C2" w:rsidP="00F65FE8">
            <w:pPr>
              <w:pStyle w:val="TTPAbstract"/>
              <w:spacing w:before="0"/>
              <w:rPr>
                <w:i/>
                <w:iCs/>
                <w:sz w:val="22"/>
                <w:szCs w:val="22"/>
              </w:rPr>
            </w:pPr>
            <w:r w:rsidRPr="00A839C2">
              <w:rPr>
                <w:i/>
                <w:iCs/>
                <w:sz w:val="22"/>
                <w:szCs w:val="22"/>
              </w:rPr>
              <w:t>Cooperation between government and business entities is a vital aspect in national economic development. This study aims to analyze the role of government in investment cooperation with business entities, with a focus on the challenges and opportunities that arise. Through a qualitative approach and document analysis, this research identified several main challenges, including excessive regulation, transparency issues, and potential political and economic risks. On the other hand, this research also reveals significant opportunities that can be obtained, such as improving infrastructure, technological innovation, and strengthening human resource capacity. The results of this research show that with appropriate policy reforms and increased cooperation between the public and private sectors, investment cooperation can be further optimized, encouraging more inclusive and sustainable economic growth. It is hoped that the policy recommendations resulting from this study will help in designing a more effective framework for investment cooperation between government and business entities</w:t>
            </w:r>
            <w:r w:rsidR="00390DE8" w:rsidRPr="00390DE8">
              <w:rPr>
                <w:i/>
                <w:iCs/>
                <w:sz w:val="22"/>
                <w:szCs w:val="22"/>
              </w:rPr>
              <w:t>.</w:t>
            </w:r>
          </w:p>
          <w:p w14:paraId="26434CF1" w14:textId="77777777" w:rsidR="00E01770" w:rsidRPr="00E01770" w:rsidRDefault="00E01770" w:rsidP="0000293F">
            <w:pPr>
              <w:rPr>
                <w:rFonts w:ascii="Times New Roman" w:hAnsi="Times New Roman"/>
              </w:rPr>
            </w:pPr>
          </w:p>
          <w:p w14:paraId="7EEB8B98" w14:textId="4F5D7E95" w:rsidR="00E01770" w:rsidRPr="00CF22DF" w:rsidRDefault="00E01770" w:rsidP="00A839C2">
            <w:pPr>
              <w:pStyle w:val="E-JOURNALAbstrakTitle"/>
              <w:spacing w:after="0"/>
              <w:ind w:left="1383" w:hanging="1383"/>
              <w:jc w:val="both"/>
              <w:rPr>
                <w:b w:val="0"/>
                <w:szCs w:val="22"/>
                <w:lang w:val="en-US"/>
              </w:rPr>
            </w:pPr>
            <w:r w:rsidRPr="00CF22DF">
              <w:rPr>
                <w:i/>
                <w:szCs w:val="22"/>
              </w:rPr>
              <w:t>Keywords</w:t>
            </w:r>
            <w:r w:rsidRPr="00CF22DF">
              <w:rPr>
                <w:szCs w:val="22"/>
              </w:rPr>
              <w:t xml:space="preserve"> :</w:t>
            </w:r>
            <w:r w:rsidRPr="00E01770">
              <w:rPr>
                <w:b w:val="0"/>
                <w:szCs w:val="22"/>
              </w:rPr>
              <w:t xml:space="preserve"> </w:t>
            </w:r>
            <w:r w:rsidR="00A839C2" w:rsidRPr="00A839C2">
              <w:rPr>
                <w:bCs/>
                <w:i/>
                <w:iCs/>
                <w:szCs w:val="22"/>
              </w:rPr>
              <w:t>Investment Regulations, Government-Business Entity Cooperation, Improvement Strategies</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49A79"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Pr="00840786" w:rsidRDefault="00E01770" w:rsidP="00840786">
      <w:pPr>
        <w:pStyle w:val="NoSpacing"/>
      </w:pPr>
    </w:p>
    <w:p w14:paraId="0CB64AB9" w14:textId="657C6C8B" w:rsidR="00CF22DF" w:rsidRPr="00B24204" w:rsidRDefault="00CF22DF" w:rsidP="0000293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00293F">
      <w:pPr>
        <w:pStyle w:val="NoSpacing"/>
        <w:rPr>
          <w:rFonts w:ascii="Times New Roman" w:hAnsi="Times New Roman" w:cs="Times New Roman"/>
          <w:color w:val="FF0000"/>
          <w:sz w:val="20"/>
          <w:szCs w:val="20"/>
        </w:rPr>
      </w:pPr>
    </w:p>
    <w:p w14:paraId="3E2D666B" w14:textId="180AF40F" w:rsidR="00CF22DF" w:rsidRPr="00A839C2" w:rsidRDefault="00A839C2" w:rsidP="0000293F">
      <w:pPr>
        <w:pStyle w:val="TTPAbstract"/>
        <w:spacing w:before="0"/>
        <w:rPr>
          <w:snapToGrid w:val="0"/>
          <w:sz w:val="22"/>
          <w:szCs w:val="22"/>
          <w:lang w:val="id-ID"/>
        </w:rPr>
      </w:pPr>
      <w:r w:rsidRPr="00A839C2">
        <w:rPr>
          <w:rFonts w:asciiTheme="majorBidi" w:hAnsiTheme="majorBidi" w:cstheme="majorBidi"/>
          <w:sz w:val="22"/>
          <w:szCs w:val="22"/>
          <w:lang w:val="id-ID"/>
        </w:rPr>
        <w:t>Kerjasama antara pemerintah dan badan usaha merupakan salah satu aspek vital dalam pengembangan ekonomi nasional. Studi ini bertujuan untuk menganalisis peran pemerintah dalam kerjasama investasi dengan badan usaha, dengan fokus pada tantangan dan peluang yang muncul. Melalui pendekatan kualitatif dan analisis dokumen, penelitian ini mengidentifikasi beberapa tantangan utama, termasuk regulasi yang berlebihan, isu transparansi, serta risiko politik dan ekonomi yang mungkin timbul. Di sisi lain, penelitian ini juga mengungkap peluang signifikan yang dapat diperoleh, seperti peningkatan infrastruktur, inovasi teknologi, dan penguatan kapasitas sumber daya manusia. Hasil penelitian ini menunjukkan bahwa dengan reformasi kebijakan yang tepat dan peningkatan kerjasama sektor publik dan swasta, kerjasama investasi dapat lebih dioptimalkan, mendorong pertumbuhan ekonomi yang lebih inklusif dan berkelanjutan. Rekomendasi kebijakan yang dihasilkan dari studi ini diharapkan dapat membantu dalam merancang kerangka kerja yang lebih efektif untuk kerjasama investasi antara pemerintah dan badan usaha.</w:t>
      </w:r>
    </w:p>
    <w:p w14:paraId="6EBEFBA6" w14:textId="77777777" w:rsidR="00CF22DF" w:rsidRPr="00A839C2" w:rsidRDefault="00CF22DF" w:rsidP="0000293F">
      <w:pPr>
        <w:spacing w:after="0" w:line="240" w:lineRule="auto"/>
        <w:rPr>
          <w:rFonts w:ascii="Times New Roman" w:hAnsi="Times New Roman"/>
          <w:b/>
          <w:lang w:val="id-ID"/>
        </w:rPr>
      </w:pPr>
    </w:p>
    <w:p w14:paraId="035A17CA" w14:textId="0E0F847A" w:rsidR="00B24204" w:rsidRPr="00A839C2" w:rsidRDefault="00CF22DF" w:rsidP="0000293F">
      <w:pPr>
        <w:spacing w:line="240" w:lineRule="auto"/>
        <w:rPr>
          <w:rFonts w:asciiTheme="majorBidi" w:hAnsiTheme="majorBidi" w:cstheme="majorBidi"/>
          <w:i/>
          <w:iCs/>
          <w:lang w:val="id-ID"/>
        </w:rPr>
      </w:pPr>
      <w:r w:rsidRPr="00A839C2">
        <w:rPr>
          <w:rFonts w:ascii="Times New Roman" w:hAnsi="Times New Roman"/>
          <w:b/>
        </w:rPr>
        <w:t xml:space="preserve">Kata </w:t>
      </w:r>
      <w:proofErr w:type="spellStart"/>
      <w:proofErr w:type="gramStart"/>
      <w:r w:rsidRPr="00A839C2">
        <w:rPr>
          <w:rFonts w:ascii="Times New Roman" w:hAnsi="Times New Roman"/>
          <w:b/>
        </w:rPr>
        <w:t>Kunci</w:t>
      </w:r>
      <w:proofErr w:type="spellEnd"/>
      <w:r w:rsidRPr="00A839C2">
        <w:rPr>
          <w:rFonts w:ascii="Times New Roman" w:hAnsi="Times New Roman"/>
          <w:b/>
        </w:rPr>
        <w:t xml:space="preserve"> :</w:t>
      </w:r>
      <w:proofErr w:type="gramEnd"/>
      <w:r w:rsidRPr="00A839C2">
        <w:rPr>
          <w:rFonts w:ascii="Times New Roman" w:hAnsi="Times New Roman"/>
          <w:b/>
        </w:rPr>
        <w:t xml:space="preserve"> </w:t>
      </w:r>
      <w:proofErr w:type="spellStart"/>
      <w:r w:rsidR="00A839C2" w:rsidRPr="00A839C2">
        <w:rPr>
          <w:rFonts w:asciiTheme="majorBidi" w:hAnsiTheme="majorBidi" w:cstheme="majorBidi"/>
          <w:b/>
          <w:bCs/>
        </w:rPr>
        <w:t>Regulasi</w:t>
      </w:r>
      <w:proofErr w:type="spellEnd"/>
      <w:r w:rsidR="00A839C2" w:rsidRPr="00A839C2">
        <w:rPr>
          <w:rFonts w:asciiTheme="majorBidi" w:hAnsiTheme="majorBidi" w:cstheme="majorBidi"/>
          <w:b/>
          <w:bCs/>
        </w:rPr>
        <w:t xml:space="preserve"> </w:t>
      </w:r>
      <w:proofErr w:type="spellStart"/>
      <w:r w:rsidR="00A839C2" w:rsidRPr="00A839C2">
        <w:rPr>
          <w:rFonts w:asciiTheme="majorBidi" w:hAnsiTheme="majorBidi" w:cstheme="majorBidi"/>
          <w:b/>
          <w:bCs/>
        </w:rPr>
        <w:t>Investasi</w:t>
      </w:r>
      <w:proofErr w:type="spellEnd"/>
      <w:r w:rsidR="00A839C2" w:rsidRPr="00A839C2">
        <w:rPr>
          <w:rFonts w:asciiTheme="majorBidi" w:hAnsiTheme="majorBidi" w:cstheme="majorBidi"/>
          <w:b/>
          <w:bCs/>
        </w:rPr>
        <w:t xml:space="preserve">, Kerjasama </w:t>
      </w:r>
      <w:proofErr w:type="spellStart"/>
      <w:r w:rsidR="00A839C2" w:rsidRPr="00A839C2">
        <w:rPr>
          <w:rFonts w:asciiTheme="majorBidi" w:hAnsiTheme="majorBidi" w:cstheme="majorBidi"/>
          <w:b/>
          <w:bCs/>
        </w:rPr>
        <w:t>Pemerintah</w:t>
      </w:r>
      <w:proofErr w:type="spellEnd"/>
      <w:r w:rsidR="00A839C2" w:rsidRPr="00A839C2">
        <w:rPr>
          <w:rFonts w:asciiTheme="majorBidi" w:hAnsiTheme="majorBidi" w:cstheme="majorBidi"/>
          <w:b/>
          <w:bCs/>
        </w:rPr>
        <w:t xml:space="preserve">- Badan Usaha, Strategi </w:t>
      </w:r>
      <w:proofErr w:type="spellStart"/>
      <w:r w:rsidR="00A839C2" w:rsidRPr="00A839C2">
        <w:rPr>
          <w:rFonts w:asciiTheme="majorBidi" w:hAnsiTheme="majorBidi" w:cstheme="majorBidi"/>
          <w:b/>
          <w:bCs/>
        </w:rPr>
        <w:t>Perbaikan</w:t>
      </w:r>
      <w:proofErr w:type="spellEnd"/>
    </w:p>
    <w:p w14:paraId="4B684DCF" w14:textId="77777777" w:rsidR="00CF22DF" w:rsidRDefault="00CF22DF" w:rsidP="0000293F">
      <w:pPr>
        <w:pStyle w:val="NoSpacing"/>
        <w:rPr>
          <w:rFonts w:ascii="Times New Roman" w:hAnsi="Times New Roman" w:cs="Times New Roman"/>
          <w:b/>
          <w:color w:val="FF0000"/>
        </w:rPr>
      </w:pPr>
    </w:p>
    <w:p w14:paraId="7B7DDCC1" w14:textId="77777777" w:rsidR="00CF69EF" w:rsidRPr="001E331E" w:rsidRDefault="00CF69EF" w:rsidP="000B2FCC">
      <w:pPr>
        <w:spacing w:after="120"/>
        <w:rPr>
          <w:rFonts w:asciiTheme="majorBidi" w:hAnsiTheme="majorBidi" w:cstheme="majorBidi"/>
          <w:b/>
          <w:sz w:val="24"/>
          <w:szCs w:val="24"/>
        </w:rPr>
      </w:pPr>
      <w:r w:rsidRPr="001E331E">
        <w:rPr>
          <w:rFonts w:asciiTheme="majorBidi" w:hAnsiTheme="majorBidi" w:cstheme="majorBidi"/>
          <w:b/>
          <w:sz w:val="24"/>
          <w:szCs w:val="24"/>
        </w:rPr>
        <w:t>PENDAHULUAN</w:t>
      </w:r>
    </w:p>
    <w:p w14:paraId="2194E96D" w14:textId="77777777" w:rsidR="00A839C2" w:rsidRPr="001E331E" w:rsidRDefault="00A839C2" w:rsidP="000B2FCC">
      <w:pPr>
        <w:spacing w:after="120"/>
        <w:ind w:firstLine="720"/>
        <w:jc w:val="both"/>
        <w:rPr>
          <w:rFonts w:asciiTheme="majorBidi" w:hAnsiTheme="majorBidi" w:cstheme="majorBidi"/>
          <w:sz w:val="24"/>
          <w:szCs w:val="24"/>
          <w:lang w:val="fi-FI"/>
        </w:rPr>
      </w:pPr>
      <w:r w:rsidRPr="001E331E">
        <w:rPr>
          <w:rFonts w:asciiTheme="majorBidi" w:hAnsiTheme="majorBidi" w:cstheme="majorBidi"/>
          <w:sz w:val="24"/>
          <w:szCs w:val="24"/>
          <w:lang w:val="fi-FI"/>
        </w:rPr>
        <w:t>Dalam era globalisasi dan ekonomi berbasis pengetahuan saat ini, investasi menjadi salah satu kunci utama pertumbuhan ekonomi suatu negara. Kerjasama investasi antara pemerintah dan badan usaha swasta telah terbukti meningkatkan efisiensi, inovasi, dan kapasitas pembangunan nasional. Namun, untuk mencapai hasil yang optimal, peran pemerintah dalam kerjasama semacam ini harus dikelola dengan cara yang mendukung pertumbuhan yang berkelanjutan dan inklusif.</w:t>
      </w:r>
    </w:p>
    <w:p w14:paraId="68CBB6C3" w14:textId="77777777" w:rsidR="00A839C2" w:rsidRPr="001E331E" w:rsidRDefault="00A839C2" w:rsidP="000B2FCC">
      <w:pPr>
        <w:spacing w:after="120"/>
        <w:ind w:firstLine="720"/>
        <w:jc w:val="both"/>
        <w:rPr>
          <w:rFonts w:asciiTheme="majorBidi" w:hAnsiTheme="majorBidi" w:cstheme="majorBidi"/>
          <w:sz w:val="24"/>
          <w:szCs w:val="24"/>
          <w:lang w:val="fi-FI"/>
        </w:rPr>
      </w:pPr>
      <w:r w:rsidRPr="001E331E">
        <w:rPr>
          <w:rFonts w:asciiTheme="majorBidi" w:hAnsiTheme="majorBidi" w:cstheme="majorBidi"/>
          <w:sz w:val="24"/>
          <w:szCs w:val="24"/>
          <w:lang w:val="fi-FI"/>
        </w:rPr>
        <w:t>Pemerintah memiliki peran multifungsi dalam kerjasama ini, yang meliputi penyediaan regulasi, insentif investasi, serta jaminan stabilitas politik dan ekonomi yang diperlukan untuk menarik dan mempertahankan investasi swasta. Di sisi lain, badan usaha swasta memberikan inovasi, teknologi, dan efisiensi operasional. Namun, tantangan dalam kerjasama ini sering kali muncul dari regulasi yang berlebihan, isu korupsi dan transparansi, serta ketidakstabilan kebijakan yang dapat menghambat potensi investasi penuh.</w:t>
      </w:r>
    </w:p>
    <w:p w14:paraId="6A2F5192" w14:textId="77777777" w:rsidR="00A839C2" w:rsidRPr="001E331E" w:rsidRDefault="00A839C2" w:rsidP="000B2FCC">
      <w:pPr>
        <w:spacing w:after="120"/>
        <w:ind w:firstLine="720"/>
        <w:jc w:val="both"/>
        <w:rPr>
          <w:rFonts w:asciiTheme="majorBidi" w:hAnsiTheme="majorBidi" w:cstheme="majorBidi"/>
          <w:sz w:val="24"/>
          <w:szCs w:val="24"/>
          <w:lang w:val="fi-FI"/>
        </w:rPr>
      </w:pPr>
      <w:r w:rsidRPr="001E331E">
        <w:rPr>
          <w:rFonts w:asciiTheme="majorBidi" w:hAnsiTheme="majorBidi" w:cstheme="majorBidi"/>
          <w:sz w:val="24"/>
          <w:szCs w:val="24"/>
          <w:lang w:val="fi-FI"/>
        </w:rPr>
        <w:t>Dengan latar belakang tersebut, penelitian ini bertujuan untuk mengidentifikasi dan menganalisis secara mendalam tentang tantangan dan peluang yang dihadapi dalam kerjasama investasi antara pemerintah dan badan usaha. Penelitian ini juga berupaya untuk memberikan insight dan rekomendasi yang dapat digunakan oleh pemerintah untuk mengoptimalkan perannya dalam kerjasama investasi, sehingga mampu menciptakan iklim investasi yang lebih kondusif dan menguntungkan bagi kedua belah pihak. Hal ini penting untuk memastikan bahwa investasi tidak hanya meningkatkan pertumbuhan ekonomi tetapi juga mempromosikan pembangunan yang adil dan berkelanjutan.</w:t>
      </w:r>
    </w:p>
    <w:p w14:paraId="6872E070" w14:textId="34593C1C" w:rsidR="00CF69EF" w:rsidRPr="001E331E" w:rsidRDefault="00A839C2" w:rsidP="000B2FCC">
      <w:pPr>
        <w:spacing w:after="120"/>
        <w:ind w:firstLine="720"/>
        <w:jc w:val="both"/>
        <w:rPr>
          <w:rFonts w:asciiTheme="majorBidi" w:hAnsiTheme="majorBidi" w:cstheme="majorBidi"/>
          <w:sz w:val="24"/>
          <w:szCs w:val="24"/>
          <w:lang w:val="fi-FI"/>
        </w:rPr>
      </w:pPr>
      <w:r w:rsidRPr="001E331E">
        <w:rPr>
          <w:rFonts w:asciiTheme="majorBidi" w:hAnsiTheme="majorBidi" w:cstheme="majorBidi"/>
          <w:sz w:val="24"/>
          <w:szCs w:val="24"/>
          <w:lang w:val="fi-FI"/>
        </w:rPr>
        <w:t>Penelitian ini diharapkan dapat memberikan kontribusi pada literatur yang ada dan membantu pembuat kebijakan dalam merancang dan menerapkan strategi yang lebih efektif dalam kerjasama investasi pemerintah dan badan usaha, dengan mempertimbangkan dinamika global serta kepentingan nasional dan lokal.</w:t>
      </w:r>
    </w:p>
    <w:p w14:paraId="0D303382" w14:textId="01951EBC" w:rsidR="00C76B41" w:rsidRPr="001E331E" w:rsidRDefault="00C76B41" w:rsidP="000B2FCC">
      <w:pPr>
        <w:spacing w:after="120"/>
        <w:jc w:val="both"/>
        <w:rPr>
          <w:rFonts w:asciiTheme="majorBidi" w:hAnsiTheme="majorBidi" w:cstheme="majorBidi"/>
          <w:sz w:val="24"/>
          <w:szCs w:val="24"/>
          <w:lang w:val="fi-FI"/>
        </w:rPr>
      </w:pPr>
      <w:r w:rsidRPr="001E331E">
        <w:rPr>
          <w:rFonts w:asciiTheme="majorBidi" w:hAnsiTheme="majorBidi" w:cstheme="majorBidi"/>
          <w:b/>
          <w:bCs/>
          <w:sz w:val="24"/>
          <w:szCs w:val="24"/>
        </w:rPr>
        <w:t xml:space="preserve">Tujuan </w:t>
      </w:r>
      <w:proofErr w:type="spellStart"/>
      <w:r w:rsidRPr="001E331E">
        <w:rPr>
          <w:rFonts w:asciiTheme="majorBidi" w:hAnsiTheme="majorBidi" w:cstheme="majorBidi"/>
          <w:b/>
          <w:bCs/>
          <w:sz w:val="24"/>
          <w:szCs w:val="24"/>
        </w:rPr>
        <w:t>Penelitian</w:t>
      </w:r>
      <w:proofErr w:type="spellEnd"/>
    </w:p>
    <w:p w14:paraId="0CB666ED" w14:textId="2A296DB0" w:rsidR="00A839C2" w:rsidRPr="001E331E" w:rsidRDefault="00C76B41" w:rsidP="000B2FCC">
      <w:pPr>
        <w:spacing w:after="120"/>
        <w:ind w:firstLine="720"/>
        <w:jc w:val="both"/>
        <w:rPr>
          <w:rFonts w:asciiTheme="majorBidi" w:hAnsiTheme="majorBidi" w:cstheme="majorBidi"/>
          <w:sz w:val="24"/>
          <w:szCs w:val="24"/>
        </w:rPr>
      </w:pPr>
      <w:proofErr w:type="spellStart"/>
      <w:r w:rsidRPr="001E331E">
        <w:rPr>
          <w:rFonts w:asciiTheme="majorBidi" w:hAnsiTheme="majorBidi" w:cstheme="majorBidi"/>
          <w:sz w:val="24"/>
          <w:szCs w:val="24"/>
        </w:rPr>
        <w:t>Penelitian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memiliki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beberapa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tujuan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utama</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ditujukan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untuk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mengoptimalkan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peran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dengan</w:t>
      </w:r>
      <w:proofErr w:type="spellEnd"/>
      <w:r w:rsidRPr="001E331E">
        <w:rPr>
          <w:rFonts w:asciiTheme="majorBidi" w:hAnsiTheme="majorBidi" w:cstheme="majorBidi"/>
          <w:sz w:val="24"/>
          <w:szCs w:val="24"/>
        </w:rPr>
        <w:t xml:space="preserve"> badan </w:t>
      </w:r>
      <w:proofErr w:type="spellStart"/>
      <w:r w:rsidRPr="001E331E">
        <w:rPr>
          <w:rFonts w:asciiTheme="majorBidi" w:hAnsiTheme="majorBidi" w:cstheme="majorBidi"/>
          <w:sz w:val="24"/>
          <w:szCs w:val="24"/>
        </w:rPr>
        <w:t>usaha</w:t>
      </w:r>
      <w:proofErr w:type="spellEnd"/>
      <w:r w:rsidRPr="001E331E">
        <w:rPr>
          <w:rFonts w:asciiTheme="majorBidi" w:hAnsiTheme="majorBidi" w:cstheme="majorBidi"/>
          <w:sz w:val="24"/>
          <w:szCs w:val="24"/>
        </w:rPr>
        <w:t>. Tujuan-</w:t>
      </w:r>
      <w:proofErr w:type="spellStart"/>
      <w:r w:rsidRPr="001E331E">
        <w:rPr>
          <w:rFonts w:asciiTheme="majorBidi" w:hAnsiTheme="majorBidi" w:cstheme="majorBidi"/>
          <w:sz w:val="24"/>
          <w:szCs w:val="24"/>
        </w:rPr>
        <w:t>tujuan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tersebut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adalah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sebagai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berikut</w:t>
      </w:r>
      <w:proofErr w:type="spellEnd"/>
      <w:r w:rsidRPr="001E331E">
        <w:rPr>
          <w:rFonts w:asciiTheme="majorBidi" w:hAnsiTheme="majorBidi" w:cstheme="majorBidi"/>
          <w:sz w:val="24"/>
          <w:szCs w:val="24"/>
        </w:rPr>
        <w:t>:</w:t>
      </w:r>
    </w:p>
    <w:p w14:paraId="6D46C227" w14:textId="77777777" w:rsidR="00C76B41" w:rsidRPr="001E331E" w:rsidRDefault="00C76B41" w:rsidP="000B2FCC">
      <w:pPr>
        <w:pStyle w:val="ListParagraph"/>
        <w:numPr>
          <w:ilvl w:val="0"/>
          <w:numId w:val="1"/>
        </w:numPr>
        <w:spacing w:after="120" w:line="276" w:lineRule="auto"/>
        <w:ind w:left="284" w:hanging="284"/>
        <w:contextualSpacing w:val="0"/>
        <w:jc w:val="both"/>
        <w:rPr>
          <w:rFonts w:asciiTheme="majorBidi" w:hAnsiTheme="majorBidi" w:cstheme="majorBidi"/>
          <w:sz w:val="24"/>
          <w:szCs w:val="24"/>
        </w:rPr>
      </w:pPr>
      <w:r w:rsidRPr="001E331E">
        <w:rPr>
          <w:rFonts w:asciiTheme="majorBidi" w:hAnsiTheme="majorBidi" w:cstheme="majorBidi"/>
          <w:sz w:val="24"/>
          <w:szCs w:val="24"/>
        </w:rPr>
        <w:t>Menganalisis Tantangan yang Dihadapi: Mengidentifikasi dan menganalisis tantangan yang dihadapi pemerintah dalam kerjasama investasi dengan badan usaha. Tantangan ini mungkin termasuk isu hukum dan regulasi, transparansi dan akuntabilitas, serta risiko politik dan ekonomi yang dapat mempengaruhi efektivitas dan keberlanjutan investasi.</w:t>
      </w:r>
    </w:p>
    <w:p w14:paraId="4E933573" w14:textId="77777777" w:rsidR="00C76B41" w:rsidRPr="001E331E" w:rsidRDefault="00C76B41" w:rsidP="000B2FCC">
      <w:pPr>
        <w:pStyle w:val="ListParagraph"/>
        <w:numPr>
          <w:ilvl w:val="0"/>
          <w:numId w:val="1"/>
        </w:numPr>
        <w:spacing w:after="120" w:line="276" w:lineRule="auto"/>
        <w:ind w:left="284" w:hanging="284"/>
        <w:contextualSpacing w:val="0"/>
        <w:jc w:val="both"/>
        <w:rPr>
          <w:rFonts w:asciiTheme="majorBidi" w:hAnsiTheme="majorBidi" w:cstheme="majorBidi"/>
          <w:sz w:val="24"/>
          <w:szCs w:val="24"/>
        </w:rPr>
      </w:pPr>
      <w:r w:rsidRPr="001E331E">
        <w:rPr>
          <w:rFonts w:asciiTheme="majorBidi" w:hAnsiTheme="majorBidi" w:cstheme="majorBidi"/>
          <w:sz w:val="24"/>
          <w:szCs w:val="24"/>
        </w:rPr>
        <w:t>Menjelajahi Peluang Kerjasama: Meneliti peluang yang dapat ditingkatkan dalam kerjasama antara pemerintah dan badan usaha, seperti peningkatan infrastruktur, teknologi, dan kapasitas sumber daya manusia. Studi ini akan mengeksplorasi bagaimana peluang-peluang ini dapat dimanfaatkan untuk mendukung pertumbuhan ekonomi dan pengembangan sosial.</w:t>
      </w:r>
    </w:p>
    <w:p w14:paraId="00764A2F" w14:textId="77777777" w:rsidR="00C76B41" w:rsidRPr="001E331E" w:rsidRDefault="00C76B41" w:rsidP="000B2FCC">
      <w:pPr>
        <w:pStyle w:val="ListParagraph"/>
        <w:numPr>
          <w:ilvl w:val="0"/>
          <w:numId w:val="1"/>
        </w:numPr>
        <w:spacing w:after="120" w:line="276" w:lineRule="auto"/>
        <w:ind w:left="284" w:hanging="284"/>
        <w:contextualSpacing w:val="0"/>
        <w:jc w:val="both"/>
        <w:rPr>
          <w:rFonts w:asciiTheme="majorBidi" w:hAnsiTheme="majorBidi" w:cstheme="majorBidi"/>
          <w:sz w:val="24"/>
          <w:szCs w:val="24"/>
        </w:rPr>
      </w:pPr>
      <w:r w:rsidRPr="001E331E">
        <w:rPr>
          <w:rFonts w:asciiTheme="majorBidi" w:hAnsiTheme="majorBidi" w:cstheme="majorBidi"/>
          <w:sz w:val="24"/>
          <w:szCs w:val="24"/>
        </w:rPr>
        <w:lastRenderedPageBreak/>
        <w:t>Mengembangkan Rekomendasi Kebijakan: Merumuskan rekomendasi kebijakan berdasarkan analisis tantangan dan peluang yang ditemukan, dengan tujuan untuk memperbaiki kerangka kerja hukum dan kebijakan yang mendukung kerjasama investasi yang lebih efektif dan efisien antara pemerintah dan badan usaha.</w:t>
      </w:r>
    </w:p>
    <w:p w14:paraId="023D3884" w14:textId="77777777" w:rsidR="00C76B41" w:rsidRPr="001E331E" w:rsidRDefault="00C76B41" w:rsidP="000B2FCC">
      <w:pPr>
        <w:pStyle w:val="ListParagraph"/>
        <w:numPr>
          <w:ilvl w:val="0"/>
          <w:numId w:val="1"/>
        </w:numPr>
        <w:spacing w:after="120" w:line="276" w:lineRule="auto"/>
        <w:ind w:left="284" w:hanging="284"/>
        <w:contextualSpacing w:val="0"/>
        <w:jc w:val="both"/>
        <w:rPr>
          <w:rFonts w:asciiTheme="majorBidi" w:hAnsiTheme="majorBidi" w:cstheme="majorBidi"/>
          <w:sz w:val="24"/>
          <w:szCs w:val="24"/>
        </w:rPr>
      </w:pPr>
      <w:r w:rsidRPr="001E331E">
        <w:rPr>
          <w:rFonts w:asciiTheme="majorBidi" w:hAnsiTheme="majorBidi" w:cstheme="majorBidi"/>
          <w:sz w:val="24"/>
          <w:szCs w:val="24"/>
        </w:rPr>
        <w:t>Mendorong Pertumbuhan Ekonomi yang Berkelanjutan: Menilai bagaimana kerjasama investasi yang optimal antara pemerintah dan badan usaha dapat mempromosikan pertumbuhan ekonomi yang inklusif dan berkelanjutan, sehingga mampu memberikan manfaat yang lebih luas kepada masyarakat.</w:t>
      </w:r>
    </w:p>
    <w:p w14:paraId="7028BE05" w14:textId="6B78540C" w:rsidR="00C76B41" w:rsidRPr="001E331E" w:rsidRDefault="00C76B41" w:rsidP="000B2FCC">
      <w:pPr>
        <w:pStyle w:val="ListParagraph"/>
        <w:numPr>
          <w:ilvl w:val="0"/>
          <w:numId w:val="1"/>
        </w:numPr>
        <w:spacing w:after="120" w:line="276" w:lineRule="auto"/>
        <w:ind w:left="284" w:hanging="284"/>
        <w:contextualSpacing w:val="0"/>
        <w:jc w:val="both"/>
        <w:rPr>
          <w:rFonts w:asciiTheme="majorBidi" w:hAnsiTheme="majorBidi" w:cstheme="majorBidi"/>
          <w:sz w:val="24"/>
          <w:szCs w:val="24"/>
        </w:rPr>
      </w:pPr>
      <w:r w:rsidRPr="001E331E">
        <w:rPr>
          <w:rFonts w:asciiTheme="majorBidi" w:hAnsiTheme="majorBidi" w:cstheme="majorBidi"/>
          <w:sz w:val="24"/>
          <w:szCs w:val="24"/>
        </w:rPr>
        <w:t>Meningkatkan Kualitas Investasi: Menganalisis strategi yang dapat digunakan oleh pemerintah untuk meningkatkan kualitas investasi yang masuk, memastikan bahwa investasi tersebut selaras dengan tujuan pembangunan nasional dan menguntungkan semua pihak terkait.</w:t>
      </w:r>
    </w:p>
    <w:p w14:paraId="5417DBA1" w14:textId="30530629" w:rsidR="00C76B41" w:rsidRPr="001E331E" w:rsidRDefault="00C76B41" w:rsidP="000B2FCC">
      <w:pPr>
        <w:spacing w:after="120"/>
        <w:ind w:firstLine="709"/>
        <w:jc w:val="both"/>
        <w:rPr>
          <w:rFonts w:asciiTheme="majorBidi" w:hAnsiTheme="majorBidi" w:cstheme="majorBidi"/>
          <w:sz w:val="24"/>
          <w:szCs w:val="24"/>
          <w:lang w:val="id-ID"/>
        </w:rPr>
      </w:pPr>
      <w:r w:rsidRPr="001E331E">
        <w:rPr>
          <w:rFonts w:asciiTheme="majorBidi" w:hAnsiTheme="majorBidi" w:cstheme="majorBidi"/>
          <w:sz w:val="24"/>
          <w:szCs w:val="24"/>
          <w:lang w:val="id-ID"/>
        </w:rPr>
        <w:t>Tujuan-tujuan ini diharapkan dapat memberikan wawasan baru dan mendalam mengenai dinamika kerjasama investasi pemerintah dan badan usaha, serta memberikan dasar yang kuat untuk pengambilan keputusan dan formulasi kebijakan yang lebih tepat dan efektif di masa depan.</w:t>
      </w:r>
    </w:p>
    <w:p w14:paraId="56E76108" w14:textId="77777777" w:rsidR="00C76B41" w:rsidRPr="001E331E" w:rsidRDefault="00C76B41" w:rsidP="000B2FCC">
      <w:pPr>
        <w:spacing w:after="120"/>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Tinjauan</w:t>
      </w:r>
      <w:proofErr w:type="spellEnd"/>
      <w:r w:rsidRPr="001E331E">
        <w:rPr>
          <w:rFonts w:asciiTheme="majorBidi" w:hAnsiTheme="majorBidi" w:cstheme="majorBidi"/>
          <w:b/>
          <w:bCs/>
          <w:sz w:val="24"/>
          <w:szCs w:val="24"/>
        </w:rPr>
        <w:t xml:space="preserve"> Pustaka</w:t>
      </w:r>
    </w:p>
    <w:p w14:paraId="05825AFC" w14:textId="77777777" w:rsidR="00C76B41" w:rsidRPr="001E331E" w:rsidRDefault="00C76B41" w:rsidP="000B2FCC">
      <w:pPr>
        <w:spacing w:after="120"/>
        <w:ind w:firstLine="709"/>
        <w:jc w:val="both"/>
        <w:rPr>
          <w:rFonts w:asciiTheme="majorBidi" w:hAnsiTheme="majorBidi" w:cstheme="majorBidi"/>
          <w:sz w:val="24"/>
          <w:szCs w:val="24"/>
        </w:rPr>
      </w:pPr>
      <w:proofErr w:type="spellStart"/>
      <w:r w:rsidRPr="001E331E">
        <w:rPr>
          <w:rFonts w:asciiTheme="majorBidi" w:hAnsiTheme="majorBidi" w:cstheme="majorBidi"/>
          <w:sz w:val="24"/>
          <w:szCs w:val="24"/>
        </w:rPr>
        <w:t>Tinjauan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pustaka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penelitian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bertujuan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untuk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menyediakan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landasan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teoritis</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konteks</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empiris</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mendalam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mengenai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antara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dan badan </w:t>
      </w:r>
      <w:proofErr w:type="spellStart"/>
      <w:r w:rsidRPr="001E331E">
        <w:rPr>
          <w:rFonts w:asciiTheme="majorBidi" w:hAnsiTheme="majorBidi" w:cstheme="majorBidi"/>
          <w:sz w:val="24"/>
          <w:szCs w:val="24"/>
        </w:rPr>
        <w:t>usaha</w:t>
      </w:r>
      <w:proofErr w:type="spellEnd"/>
      <w:r w:rsidRPr="001E331E">
        <w:rPr>
          <w:rFonts w:asciiTheme="majorBidi" w:hAnsiTheme="majorBidi" w:cstheme="majorBidi"/>
          <w:sz w:val="24"/>
          <w:szCs w:val="24"/>
        </w:rPr>
        <w:t xml:space="preserve">. Dalam </w:t>
      </w:r>
      <w:proofErr w:type="spellStart"/>
      <w:r w:rsidRPr="001E331E">
        <w:rPr>
          <w:rFonts w:asciiTheme="majorBidi" w:hAnsiTheme="majorBidi" w:cstheme="majorBidi"/>
          <w:sz w:val="24"/>
          <w:szCs w:val="24"/>
        </w:rPr>
        <w:t>melakukan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tinjauan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beberapa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utama</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literatur</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kunci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diulas</w:t>
      </w:r>
      <w:proofErr w:type="spellEnd"/>
      <w:r w:rsidRPr="001E331E">
        <w:rPr>
          <w:rFonts w:asciiTheme="majorBidi" w:hAnsiTheme="majorBidi" w:cstheme="majorBidi"/>
          <w:sz w:val="24"/>
          <w:szCs w:val="24"/>
        </w:rPr>
        <w:t>:</w:t>
      </w:r>
    </w:p>
    <w:p w14:paraId="74E91850" w14:textId="77777777" w:rsidR="00C76B41" w:rsidRPr="001E331E" w:rsidRDefault="00C76B41" w:rsidP="000B2FCC">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Teori Kemitraan Publik-Swasta (Public-Private Partnership, PPP):</w:t>
      </w:r>
    </w:p>
    <w:p w14:paraId="2D5699B1" w14:textId="77777777" w:rsidR="00C76B41" w:rsidRPr="001E331E" w:rsidRDefault="00C76B41" w:rsidP="000B2FCC">
      <w:pPr>
        <w:pStyle w:val="ListParagraph"/>
        <w:numPr>
          <w:ilvl w:val="0"/>
          <w:numId w:val="9"/>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Memaparkan teori dan prinsip dasar PPP sebagai kerangka kerja untuk kerjasama investasi antara sektor publik dan swasta.</w:t>
      </w:r>
    </w:p>
    <w:p w14:paraId="6E52F30A" w14:textId="77777777" w:rsidR="00C76B41" w:rsidRPr="001E331E" w:rsidRDefault="00C76B41" w:rsidP="000B2FCC">
      <w:pPr>
        <w:pStyle w:val="ListParagraph"/>
        <w:numPr>
          <w:ilvl w:val="0"/>
          <w:numId w:val="9"/>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Mengkaji berbagai model dan pendekatan PPP yang telah diimplementasikan di berbagai negara serta hasil dan efektivitasnya dalam konteks yang berbeda.</w:t>
      </w:r>
    </w:p>
    <w:p w14:paraId="7F42BB5E" w14:textId="77777777" w:rsidR="00C76B41" w:rsidRPr="001E331E" w:rsidRDefault="00C76B41" w:rsidP="000B2FCC">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Regulasi dan Kebijakan Investasi:</w:t>
      </w:r>
    </w:p>
    <w:p w14:paraId="3E1B055A" w14:textId="77777777" w:rsidR="00C76B41" w:rsidRPr="001E331E" w:rsidRDefault="00C76B41" w:rsidP="000B2FCC">
      <w:pPr>
        <w:pStyle w:val="ListParagraph"/>
        <w:numPr>
          <w:ilvl w:val="0"/>
          <w:numId w:val="10"/>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Menganalisis peran regulasi dan kebijakan dalam menciptakan lingkungan yang kondusif untuk investasi.</w:t>
      </w:r>
    </w:p>
    <w:p w14:paraId="2DA91F72" w14:textId="77777777" w:rsidR="00C76B41" w:rsidRPr="001E331E" w:rsidRDefault="00C76B41" w:rsidP="000B2FCC">
      <w:pPr>
        <w:pStyle w:val="ListParagraph"/>
        <w:numPr>
          <w:ilvl w:val="0"/>
          <w:numId w:val="10"/>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Meneliti dampak kebijakan pemerintah terhadap insentif dan hambatan untuk investasi swasta, termasuk peraturan tentang kepemilikan asing, pajak, dan perlindungan lingkungan.</w:t>
      </w:r>
    </w:p>
    <w:p w14:paraId="4C281268" w14:textId="77777777" w:rsidR="00C76B41" w:rsidRPr="001E331E" w:rsidRDefault="00C76B41" w:rsidP="000B2FCC">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Risiko Politik dan Ekonomi dalam Investasi:</w:t>
      </w:r>
    </w:p>
    <w:p w14:paraId="38571040" w14:textId="77777777" w:rsidR="00C76B41" w:rsidRPr="001E331E" w:rsidRDefault="00C76B41" w:rsidP="000B2FCC">
      <w:pPr>
        <w:pStyle w:val="ListParagraph"/>
        <w:numPr>
          <w:ilvl w:val="0"/>
          <w:numId w:val="11"/>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Mengidentifikasi risiko politik dan ekonomi yang mungkin mempengaruhi keputusan investasi dan operasi kerjasama antara pemerintah dan badan usaha.</w:t>
      </w:r>
    </w:p>
    <w:p w14:paraId="7F173360" w14:textId="77777777" w:rsidR="00C76B41" w:rsidRPr="001E331E" w:rsidRDefault="00C76B41" w:rsidP="000B2FCC">
      <w:pPr>
        <w:pStyle w:val="ListParagraph"/>
        <w:numPr>
          <w:ilvl w:val="0"/>
          <w:numId w:val="11"/>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Mempelajari strategi manajemen risiko yang digunakan oleh pemerintah dan investor swasta dalam menghadapi ketidakpastian politik dan ekonomi.</w:t>
      </w:r>
    </w:p>
    <w:p w14:paraId="381AD8B2" w14:textId="77777777" w:rsidR="00C76B41" w:rsidRPr="001E331E" w:rsidRDefault="00C76B41" w:rsidP="000B2FCC">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Transparansi dan Akuntabilitas dalam Kerjasama Investasi:</w:t>
      </w:r>
    </w:p>
    <w:p w14:paraId="78F7F103" w14:textId="77777777" w:rsidR="00C76B41" w:rsidRPr="001E331E" w:rsidRDefault="00C76B41" w:rsidP="000B2FCC">
      <w:pPr>
        <w:pStyle w:val="ListParagraph"/>
        <w:numPr>
          <w:ilvl w:val="0"/>
          <w:numId w:val="12"/>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lastRenderedPageBreak/>
        <w:t>Meninjau pentingnya transparansi dan akuntabilitas dalam kerjasama investasi untuk meningkatkan kepercayaan publik dan keberlanjutan proyek.</w:t>
      </w:r>
    </w:p>
    <w:p w14:paraId="5AE603D0" w14:textId="77777777" w:rsidR="00C76B41" w:rsidRPr="001E331E" w:rsidRDefault="00C76B41" w:rsidP="000B2FCC">
      <w:pPr>
        <w:pStyle w:val="ListParagraph"/>
        <w:numPr>
          <w:ilvl w:val="0"/>
          <w:numId w:val="12"/>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Mengkaji kasus-kasus di mana kurangnya transparansi dan akuntabilitas telah menyebabkan masalah etika, korupsi, dan kegagalan proyek.</w:t>
      </w:r>
    </w:p>
    <w:p w14:paraId="06466261" w14:textId="77777777" w:rsidR="00C76B41" w:rsidRPr="001E331E" w:rsidRDefault="00C76B41" w:rsidP="000B2FCC">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Studi Kasus dan Analisis Komparatif:</w:t>
      </w:r>
    </w:p>
    <w:p w14:paraId="5538E3C0" w14:textId="77777777" w:rsidR="00C76B41" w:rsidRPr="001E331E" w:rsidRDefault="00C76B41" w:rsidP="000B2FCC">
      <w:pPr>
        <w:pStyle w:val="ListParagraph"/>
        <w:numPr>
          <w:ilvl w:val="0"/>
          <w:numId w:val="13"/>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Mengulas studi kasus yang relevan dari berbagai negara untuk memahami praktik terbaik, tantangan umum, dan pelajaran yang dapat dipetik dalam kerjasama investasi.</w:t>
      </w:r>
    </w:p>
    <w:p w14:paraId="028625A7" w14:textId="77777777" w:rsidR="00C76B41" w:rsidRPr="001E331E" w:rsidRDefault="00C76B41" w:rsidP="000B2FCC">
      <w:pPr>
        <w:pStyle w:val="ListParagraph"/>
        <w:numPr>
          <w:ilvl w:val="0"/>
          <w:numId w:val="13"/>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Melakukan analisis komparatif untuk melihat perbedaan pendekatan dan hasilnya dalam konteks sosio-ekonomi dan politik yang berbeda.</w:t>
      </w:r>
    </w:p>
    <w:p w14:paraId="6F5F3688" w14:textId="77777777" w:rsidR="00C76B41" w:rsidRPr="001E331E" w:rsidRDefault="00C76B41" w:rsidP="000B2FCC">
      <w:pPr>
        <w:pStyle w:val="ListParagraph"/>
        <w:numPr>
          <w:ilvl w:val="0"/>
          <w:numId w:val="2"/>
        </w:numPr>
        <w:spacing w:after="120" w:line="276" w:lineRule="auto"/>
        <w:ind w:left="284" w:hanging="284"/>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Peran Kapasitas Institusional dan Sumber Daya Manusia:</w:t>
      </w:r>
    </w:p>
    <w:p w14:paraId="32BBE876" w14:textId="77777777" w:rsidR="00C76B41" w:rsidRPr="001E331E" w:rsidRDefault="00C76B41" w:rsidP="000B2FCC">
      <w:pPr>
        <w:pStyle w:val="ListParagraph"/>
        <w:numPr>
          <w:ilvl w:val="0"/>
          <w:numId w:val="14"/>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Meneliti bagaimana kapasitas institusional pemerintah dan kualitas sumber daya manusia mempengaruhi pelaksanaan dan hasil dari kerjasama investasi.</w:t>
      </w:r>
    </w:p>
    <w:p w14:paraId="6DD1B461" w14:textId="77777777" w:rsidR="00C76B41" w:rsidRPr="001E331E" w:rsidRDefault="00C76B41" w:rsidP="000B2FCC">
      <w:pPr>
        <w:pStyle w:val="ListParagraph"/>
        <w:numPr>
          <w:ilvl w:val="0"/>
          <w:numId w:val="14"/>
        </w:numPr>
        <w:spacing w:after="120" w:line="276" w:lineRule="auto"/>
        <w:ind w:left="567"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Mempertimbangkan pengaruh pelatihan, pendidikan, dan pembangunan kelembagaan terhadap keberhasilan kerjasama pemerintah dan swasta.</w:t>
      </w:r>
    </w:p>
    <w:p w14:paraId="3129D7AE" w14:textId="2101F250" w:rsidR="00C76B41" w:rsidRPr="001E331E" w:rsidRDefault="00C76B41" w:rsidP="000B2FCC">
      <w:pPr>
        <w:spacing w:after="120"/>
        <w:ind w:firstLine="709"/>
        <w:jc w:val="both"/>
        <w:rPr>
          <w:rFonts w:asciiTheme="majorBidi" w:hAnsiTheme="majorBidi" w:cstheme="majorBidi"/>
          <w:sz w:val="24"/>
          <w:szCs w:val="24"/>
          <w:lang w:val="id-ID"/>
        </w:rPr>
      </w:pPr>
      <w:proofErr w:type="spellStart"/>
      <w:r w:rsidRPr="001E331E">
        <w:rPr>
          <w:rFonts w:asciiTheme="majorBidi" w:hAnsiTheme="majorBidi" w:cstheme="majorBidi"/>
          <w:sz w:val="24"/>
          <w:szCs w:val="24"/>
        </w:rPr>
        <w:t>Tinjauan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pustaka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mengintegrasikan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berbagai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sumber</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termasuk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jurnal</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akademis</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laporan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dokumentasi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proyek</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literatur</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teoretis</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untuk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menyediakan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kerangka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komprehensif</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mendukung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analisis</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kesimpulan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penelitian</w:t>
      </w:r>
      <w:proofErr w:type="spellEnd"/>
      <w:r w:rsidRPr="001E331E">
        <w:rPr>
          <w:rFonts w:asciiTheme="majorBidi" w:hAnsiTheme="majorBidi" w:cstheme="majorBidi"/>
          <w:sz w:val="24"/>
          <w:szCs w:val="24"/>
        </w:rPr>
        <w:t xml:space="preserve">. Ini </w:t>
      </w:r>
      <w:proofErr w:type="spellStart"/>
      <w:r w:rsidRPr="001E331E">
        <w:rPr>
          <w:rFonts w:asciiTheme="majorBidi" w:hAnsiTheme="majorBidi" w:cstheme="majorBidi"/>
          <w:sz w:val="24"/>
          <w:szCs w:val="24"/>
        </w:rPr>
        <w:t>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membantu</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memastikan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bahwa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penelitian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dilakukan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dengan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pemahaman</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mendalam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tentang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konteks</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teoritis</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praktis</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relevan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dengan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topik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antara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dan badan </w:t>
      </w:r>
      <w:proofErr w:type="spellStart"/>
      <w:r w:rsidRPr="001E331E">
        <w:rPr>
          <w:rFonts w:asciiTheme="majorBidi" w:hAnsiTheme="majorBidi" w:cstheme="majorBidi"/>
          <w:sz w:val="24"/>
          <w:szCs w:val="24"/>
        </w:rPr>
        <w:t>usaha</w:t>
      </w:r>
      <w:proofErr w:type="spellEnd"/>
    </w:p>
    <w:p w14:paraId="50C71592" w14:textId="77777777" w:rsidR="00CF69EF" w:rsidRPr="001E331E" w:rsidRDefault="00CF69EF" w:rsidP="000B2FCC">
      <w:pPr>
        <w:pStyle w:val="NoSpacing"/>
        <w:spacing w:after="120" w:line="276" w:lineRule="auto"/>
        <w:rPr>
          <w:rFonts w:asciiTheme="majorBidi" w:hAnsiTheme="majorBidi" w:cstheme="majorBidi"/>
          <w:b/>
          <w:sz w:val="24"/>
          <w:szCs w:val="24"/>
        </w:rPr>
      </w:pPr>
      <w:r w:rsidRPr="001E331E">
        <w:rPr>
          <w:rFonts w:asciiTheme="majorBidi" w:hAnsiTheme="majorBidi" w:cstheme="majorBidi"/>
          <w:sz w:val="24"/>
          <w:szCs w:val="24"/>
        </w:rPr>
        <w:t>M</w:t>
      </w:r>
      <w:r w:rsidRPr="001E331E">
        <w:rPr>
          <w:rFonts w:asciiTheme="majorBidi" w:hAnsiTheme="majorBidi" w:cstheme="majorBidi"/>
          <w:b/>
          <w:sz w:val="24"/>
          <w:szCs w:val="24"/>
        </w:rPr>
        <w:t>ETODE PENELITIAN</w:t>
      </w:r>
    </w:p>
    <w:p w14:paraId="312FCD4A" w14:textId="0A4FDEE4" w:rsidR="00CF69EF" w:rsidRPr="001E331E" w:rsidRDefault="002B77A8" w:rsidP="000B2FCC">
      <w:pPr>
        <w:pStyle w:val="NoSpacing"/>
        <w:spacing w:after="120" w:line="276" w:lineRule="auto"/>
        <w:ind w:firstLine="709"/>
        <w:jc w:val="both"/>
        <w:rPr>
          <w:rFonts w:asciiTheme="majorBidi" w:hAnsiTheme="majorBidi" w:cstheme="majorBidi"/>
          <w:b/>
          <w:sz w:val="24"/>
          <w:szCs w:val="24"/>
        </w:rPr>
      </w:pPr>
      <w:proofErr w:type="spellStart"/>
      <w:r w:rsidRPr="001E331E">
        <w:rPr>
          <w:rFonts w:asciiTheme="majorBidi" w:hAnsiTheme="majorBidi" w:cstheme="majorBidi"/>
          <w:sz w:val="24"/>
          <w:szCs w:val="24"/>
        </w:rPr>
        <w:t>Penelitian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menggunakan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pendekatan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kualitatif</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dengan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metode</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deskriptif</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analitis</w:t>
      </w:r>
      <w:proofErr w:type="spellEnd"/>
      <w:r w:rsidRPr="001E331E">
        <w:rPr>
          <w:rFonts w:asciiTheme="majorBidi" w:hAnsiTheme="majorBidi" w:cstheme="majorBidi"/>
          <w:sz w:val="24"/>
          <w:szCs w:val="24"/>
        </w:rPr>
        <w:t xml:space="preserve">. Teknik </w:t>
      </w:r>
      <w:proofErr w:type="spellStart"/>
      <w:r w:rsidRPr="001E331E">
        <w:rPr>
          <w:rFonts w:asciiTheme="majorBidi" w:hAnsiTheme="majorBidi" w:cstheme="majorBidi"/>
          <w:sz w:val="24"/>
          <w:szCs w:val="24"/>
        </w:rPr>
        <w:t>pengumpulan</w:t>
      </w:r>
      <w:proofErr w:type="spellEnd"/>
      <w:r w:rsidRPr="001E331E">
        <w:rPr>
          <w:rFonts w:asciiTheme="majorBidi" w:hAnsiTheme="majorBidi" w:cstheme="majorBidi"/>
          <w:sz w:val="24"/>
          <w:szCs w:val="24"/>
        </w:rPr>
        <w:t xml:space="preserve"> data yang </w:t>
      </w:r>
      <w:proofErr w:type="spellStart"/>
      <w:r w:rsidRPr="001E331E">
        <w:rPr>
          <w:rFonts w:asciiTheme="majorBidi" w:hAnsiTheme="majorBidi" w:cstheme="majorBidi"/>
          <w:sz w:val="24"/>
          <w:szCs w:val="24"/>
        </w:rPr>
        <w:t>digunakan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antara</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Mengumpulkan</w:t>
      </w:r>
      <w:proofErr w:type="spellEnd"/>
      <w:r w:rsidR="00223D42" w:rsidRPr="001E331E">
        <w:rPr>
          <w:rFonts w:asciiTheme="majorBidi" w:hAnsiTheme="majorBidi" w:cstheme="majorBidi"/>
          <w:sz w:val="24"/>
          <w:szCs w:val="24"/>
        </w:rPr>
        <w:t xml:space="preserve"> data yang </w:t>
      </w:r>
      <w:proofErr w:type="spellStart"/>
      <w:r w:rsidR="00223D42" w:rsidRPr="001E331E">
        <w:rPr>
          <w:rFonts w:asciiTheme="majorBidi" w:hAnsiTheme="majorBidi" w:cstheme="majorBidi"/>
          <w:sz w:val="24"/>
          <w:szCs w:val="24"/>
        </w:rPr>
        <w:t>relevan</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untuk</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menggambarkan</w:t>
      </w:r>
      <w:proofErr w:type="spellEnd"/>
      <w:r w:rsidR="00223D42" w:rsidRPr="001E331E">
        <w:rPr>
          <w:rFonts w:asciiTheme="majorBidi" w:hAnsiTheme="majorBidi" w:cstheme="majorBidi"/>
          <w:sz w:val="24"/>
          <w:szCs w:val="24"/>
        </w:rPr>
        <w:t xml:space="preserve"> dan </w:t>
      </w:r>
      <w:proofErr w:type="spellStart"/>
      <w:r w:rsidR="00223D42" w:rsidRPr="001E331E">
        <w:rPr>
          <w:rFonts w:asciiTheme="majorBidi" w:hAnsiTheme="majorBidi" w:cstheme="majorBidi"/>
          <w:sz w:val="24"/>
          <w:szCs w:val="24"/>
        </w:rPr>
        <w:t>menjelaskan</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kondisi</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atau</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hubungan</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antara</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variabel</w:t>
      </w:r>
      <w:proofErr w:type="spellEnd"/>
      <w:r w:rsidR="00223D42" w:rsidRPr="001E331E">
        <w:rPr>
          <w:rFonts w:asciiTheme="majorBidi" w:hAnsiTheme="majorBidi" w:cstheme="majorBidi"/>
          <w:sz w:val="24"/>
          <w:szCs w:val="24"/>
        </w:rPr>
        <w:t xml:space="preserve"> yang </w:t>
      </w:r>
      <w:proofErr w:type="spellStart"/>
      <w:r w:rsidR="00223D42" w:rsidRPr="001E331E">
        <w:rPr>
          <w:rFonts w:asciiTheme="majorBidi" w:hAnsiTheme="majorBidi" w:cstheme="majorBidi"/>
          <w:sz w:val="24"/>
          <w:szCs w:val="24"/>
        </w:rPr>
        <w:t>diteliti</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melalui</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sumber-sumber</w:t>
      </w:r>
      <w:proofErr w:type="spellEnd"/>
      <w:r w:rsidR="00223D42" w:rsidRPr="001E331E">
        <w:rPr>
          <w:rFonts w:asciiTheme="majorBidi" w:hAnsiTheme="majorBidi" w:cstheme="majorBidi"/>
          <w:sz w:val="24"/>
          <w:szCs w:val="24"/>
        </w:rPr>
        <w:t xml:space="preserve"> yang </w:t>
      </w:r>
      <w:proofErr w:type="spellStart"/>
      <w:r w:rsidR="00223D42" w:rsidRPr="001E331E">
        <w:rPr>
          <w:rFonts w:asciiTheme="majorBidi" w:hAnsiTheme="majorBidi" w:cstheme="majorBidi"/>
          <w:sz w:val="24"/>
          <w:szCs w:val="24"/>
        </w:rPr>
        <w:t>relevan</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seperti</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artikel</w:t>
      </w:r>
      <w:proofErr w:type="spellEnd"/>
      <w:r w:rsidR="00223D42" w:rsidRPr="001E331E">
        <w:rPr>
          <w:rFonts w:asciiTheme="majorBidi" w:hAnsiTheme="majorBidi" w:cstheme="majorBidi"/>
          <w:sz w:val="24"/>
          <w:szCs w:val="24"/>
        </w:rPr>
        <w:t xml:space="preserve"> me</w:t>
      </w:r>
      <w:r w:rsidR="00223D42" w:rsidRPr="001E331E">
        <w:rPr>
          <w:rFonts w:asciiTheme="majorBidi" w:hAnsiTheme="majorBidi" w:cstheme="majorBidi"/>
          <w:sz w:val="24"/>
          <w:szCs w:val="24"/>
        </w:rPr>
        <w:t>d</w:t>
      </w:r>
      <w:r w:rsidR="00223D42" w:rsidRPr="001E331E">
        <w:rPr>
          <w:rFonts w:asciiTheme="majorBidi" w:hAnsiTheme="majorBidi" w:cstheme="majorBidi"/>
          <w:sz w:val="24"/>
          <w:szCs w:val="24"/>
        </w:rPr>
        <w:t xml:space="preserve">ia </w:t>
      </w:r>
      <w:proofErr w:type="spellStart"/>
      <w:r w:rsidR="00223D42" w:rsidRPr="001E331E">
        <w:rPr>
          <w:rFonts w:asciiTheme="majorBidi" w:hAnsiTheme="majorBidi" w:cstheme="majorBidi"/>
          <w:sz w:val="24"/>
          <w:szCs w:val="24"/>
        </w:rPr>
        <w:t>cetak</w:t>
      </w:r>
      <w:proofErr w:type="spellEnd"/>
      <w:r w:rsidR="00223D42" w:rsidRPr="001E331E">
        <w:rPr>
          <w:rFonts w:asciiTheme="majorBidi" w:hAnsiTheme="majorBidi" w:cstheme="majorBidi"/>
          <w:sz w:val="24"/>
          <w:szCs w:val="24"/>
        </w:rPr>
        <w:t xml:space="preserve"> </w:t>
      </w:r>
      <w:r w:rsidR="00223D42" w:rsidRPr="001E331E">
        <w:rPr>
          <w:rFonts w:asciiTheme="majorBidi" w:hAnsiTheme="majorBidi" w:cstheme="majorBidi"/>
          <w:sz w:val="24"/>
          <w:szCs w:val="24"/>
        </w:rPr>
        <w:t>d</w:t>
      </w:r>
      <w:r w:rsidR="00223D42" w:rsidRPr="001E331E">
        <w:rPr>
          <w:rFonts w:asciiTheme="majorBidi" w:hAnsiTheme="majorBidi" w:cstheme="majorBidi"/>
          <w:sz w:val="24"/>
          <w:szCs w:val="24"/>
        </w:rPr>
        <w:t xml:space="preserve">an </w:t>
      </w:r>
      <w:proofErr w:type="spellStart"/>
      <w:r w:rsidR="00223D42" w:rsidRPr="001E331E">
        <w:rPr>
          <w:rFonts w:asciiTheme="majorBidi" w:hAnsiTheme="majorBidi" w:cstheme="majorBidi"/>
          <w:sz w:val="24"/>
          <w:szCs w:val="24"/>
        </w:rPr>
        <w:t>artikel</w:t>
      </w:r>
      <w:proofErr w:type="spellEnd"/>
      <w:r w:rsidR="00223D42" w:rsidRPr="001E331E">
        <w:rPr>
          <w:rFonts w:asciiTheme="majorBidi" w:hAnsiTheme="majorBidi" w:cstheme="majorBidi"/>
          <w:sz w:val="24"/>
          <w:szCs w:val="24"/>
        </w:rPr>
        <w:t xml:space="preserve"> online. </w:t>
      </w:r>
      <w:proofErr w:type="spellStart"/>
      <w:r w:rsidR="00223D42" w:rsidRPr="001E331E">
        <w:rPr>
          <w:rFonts w:asciiTheme="majorBidi" w:hAnsiTheme="majorBidi" w:cstheme="majorBidi"/>
          <w:sz w:val="24"/>
          <w:szCs w:val="24"/>
        </w:rPr>
        <w:t>Menyajikan</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konteks</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terkini</w:t>
      </w:r>
      <w:proofErr w:type="spellEnd"/>
      <w:r w:rsidR="00223D42" w:rsidRPr="001E331E">
        <w:rPr>
          <w:rFonts w:asciiTheme="majorBidi" w:hAnsiTheme="majorBidi" w:cstheme="majorBidi"/>
          <w:sz w:val="24"/>
          <w:szCs w:val="24"/>
        </w:rPr>
        <w:t xml:space="preserve"> dan </w:t>
      </w:r>
      <w:proofErr w:type="spellStart"/>
      <w:r w:rsidR="00223D42" w:rsidRPr="001E331E">
        <w:rPr>
          <w:rFonts w:asciiTheme="majorBidi" w:hAnsiTheme="majorBidi" w:cstheme="majorBidi"/>
          <w:sz w:val="24"/>
          <w:szCs w:val="24"/>
        </w:rPr>
        <w:t>pandangan</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publik</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terhadap</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proyek</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investasi</w:t>
      </w:r>
      <w:proofErr w:type="spellEnd"/>
      <w:r w:rsidR="00223D42" w:rsidRPr="001E331E">
        <w:rPr>
          <w:rFonts w:asciiTheme="majorBidi" w:hAnsiTheme="majorBidi" w:cstheme="majorBidi"/>
          <w:sz w:val="24"/>
          <w:szCs w:val="24"/>
        </w:rPr>
        <w:t xml:space="preserve"> yang </w:t>
      </w:r>
      <w:proofErr w:type="spellStart"/>
      <w:r w:rsidR="00223D42" w:rsidRPr="001E331E">
        <w:rPr>
          <w:rFonts w:asciiTheme="majorBidi" w:hAnsiTheme="majorBidi" w:cstheme="majorBidi"/>
          <w:sz w:val="24"/>
          <w:szCs w:val="24"/>
        </w:rPr>
        <w:t>sedang</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berlangsung</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atau</w:t>
      </w:r>
      <w:proofErr w:type="spellEnd"/>
      <w:r w:rsidR="00223D42" w:rsidRPr="001E331E">
        <w:rPr>
          <w:rFonts w:asciiTheme="majorBidi" w:hAnsiTheme="majorBidi" w:cstheme="majorBidi"/>
          <w:sz w:val="24"/>
          <w:szCs w:val="24"/>
        </w:rPr>
        <w:t xml:space="preserve"> yang </w:t>
      </w:r>
      <w:proofErr w:type="spellStart"/>
      <w:r w:rsidR="00223D42" w:rsidRPr="001E331E">
        <w:rPr>
          <w:rFonts w:asciiTheme="majorBidi" w:hAnsiTheme="majorBidi" w:cstheme="majorBidi"/>
          <w:sz w:val="24"/>
          <w:szCs w:val="24"/>
        </w:rPr>
        <w:t>telah</w:t>
      </w:r>
      <w:proofErr w:type="spellEnd"/>
      <w:r w:rsidR="00223D42" w:rsidRPr="001E331E">
        <w:rPr>
          <w:rFonts w:asciiTheme="majorBidi" w:hAnsiTheme="majorBidi" w:cstheme="majorBidi"/>
          <w:sz w:val="24"/>
          <w:szCs w:val="24"/>
        </w:rPr>
        <w:t xml:space="preserve"> </w:t>
      </w:r>
      <w:proofErr w:type="spellStart"/>
      <w:r w:rsidR="00223D42" w:rsidRPr="001E331E">
        <w:rPr>
          <w:rFonts w:asciiTheme="majorBidi" w:hAnsiTheme="majorBidi" w:cstheme="majorBidi"/>
          <w:sz w:val="24"/>
          <w:szCs w:val="24"/>
        </w:rPr>
        <w:t>selesai</w:t>
      </w:r>
      <w:proofErr w:type="spellEnd"/>
      <w:r w:rsidR="00223D42" w:rsidRPr="001E331E">
        <w:rPr>
          <w:rFonts w:asciiTheme="majorBidi" w:hAnsiTheme="majorBidi" w:cstheme="majorBidi"/>
          <w:sz w:val="24"/>
          <w:szCs w:val="24"/>
        </w:rPr>
        <w:t>.</w:t>
      </w:r>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Sehingga</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m</w:t>
      </w:r>
      <w:r w:rsidR="000B2FCC" w:rsidRPr="001E331E">
        <w:rPr>
          <w:rFonts w:asciiTheme="majorBidi" w:hAnsiTheme="majorBidi" w:cstheme="majorBidi"/>
          <w:sz w:val="24"/>
          <w:szCs w:val="24"/>
        </w:rPr>
        <w:t>emberikan</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gambaran</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komprehensif</w:t>
      </w:r>
      <w:proofErr w:type="spellEnd"/>
      <w:r w:rsidR="000B2FCC" w:rsidRPr="001E331E">
        <w:rPr>
          <w:rFonts w:asciiTheme="majorBidi" w:hAnsiTheme="majorBidi" w:cstheme="majorBidi"/>
          <w:sz w:val="24"/>
          <w:szCs w:val="24"/>
        </w:rPr>
        <w:t xml:space="preserve"> dan </w:t>
      </w:r>
      <w:proofErr w:type="spellStart"/>
      <w:r w:rsidR="000B2FCC" w:rsidRPr="001E331E">
        <w:rPr>
          <w:rFonts w:asciiTheme="majorBidi" w:hAnsiTheme="majorBidi" w:cstheme="majorBidi"/>
          <w:sz w:val="24"/>
          <w:szCs w:val="24"/>
        </w:rPr>
        <w:t>mendetail</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mengenai</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situasi</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saat</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ini</w:t>
      </w:r>
      <w:proofErr w:type="spellEnd"/>
      <w:r w:rsidR="000B2FCC" w:rsidRPr="001E331E">
        <w:rPr>
          <w:rFonts w:asciiTheme="majorBidi" w:hAnsiTheme="majorBidi" w:cstheme="majorBidi"/>
          <w:sz w:val="24"/>
          <w:szCs w:val="24"/>
        </w:rPr>
        <w:t xml:space="preserve"> dan </w:t>
      </w:r>
      <w:proofErr w:type="spellStart"/>
      <w:r w:rsidR="000B2FCC" w:rsidRPr="001E331E">
        <w:rPr>
          <w:rFonts w:asciiTheme="majorBidi" w:hAnsiTheme="majorBidi" w:cstheme="majorBidi"/>
          <w:sz w:val="24"/>
          <w:szCs w:val="24"/>
        </w:rPr>
        <w:t>menganalisis</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faktor-faktor</w:t>
      </w:r>
      <w:proofErr w:type="spellEnd"/>
      <w:r w:rsidR="000B2FCC" w:rsidRPr="001E331E">
        <w:rPr>
          <w:rFonts w:asciiTheme="majorBidi" w:hAnsiTheme="majorBidi" w:cstheme="majorBidi"/>
          <w:sz w:val="24"/>
          <w:szCs w:val="24"/>
        </w:rPr>
        <w:t xml:space="preserve"> yang </w:t>
      </w:r>
      <w:proofErr w:type="spellStart"/>
      <w:r w:rsidR="000B2FCC" w:rsidRPr="001E331E">
        <w:rPr>
          <w:rFonts w:asciiTheme="majorBidi" w:hAnsiTheme="majorBidi" w:cstheme="majorBidi"/>
          <w:sz w:val="24"/>
          <w:szCs w:val="24"/>
        </w:rPr>
        <w:t>mempengaruhi</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fenomena</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kerjasama</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investasi</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antara</w:t>
      </w:r>
      <w:proofErr w:type="spellEnd"/>
      <w:r w:rsidR="000B2FCC" w:rsidRPr="001E331E">
        <w:rPr>
          <w:rFonts w:asciiTheme="majorBidi" w:hAnsiTheme="majorBidi" w:cstheme="majorBidi"/>
          <w:sz w:val="24"/>
          <w:szCs w:val="24"/>
        </w:rPr>
        <w:t xml:space="preserve"> </w:t>
      </w:r>
      <w:proofErr w:type="spellStart"/>
      <w:r w:rsidR="000B2FCC" w:rsidRPr="001E331E">
        <w:rPr>
          <w:rFonts w:asciiTheme="majorBidi" w:hAnsiTheme="majorBidi" w:cstheme="majorBidi"/>
          <w:sz w:val="24"/>
          <w:szCs w:val="24"/>
        </w:rPr>
        <w:t>pemerintah</w:t>
      </w:r>
      <w:proofErr w:type="spellEnd"/>
      <w:r w:rsidR="000B2FCC" w:rsidRPr="001E331E">
        <w:rPr>
          <w:rFonts w:asciiTheme="majorBidi" w:hAnsiTheme="majorBidi" w:cstheme="majorBidi"/>
          <w:sz w:val="24"/>
          <w:szCs w:val="24"/>
        </w:rPr>
        <w:t xml:space="preserve"> dan badan </w:t>
      </w:r>
      <w:proofErr w:type="spellStart"/>
      <w:r w:rsidR="000B2FCC" w:rsidRPr="001E331E">
        <w:rPr>
          <w:rFonts w:asciiTheme="majorBidi" w:hAnsiTheme="majorBidi" w:cstheme="majorBidi"/>
          <w:sz w:val="24"/>
          <w:szCs w:val="24"/>
        </w:rPr>
        <w:t>usaha</w:t>
      </w:r>
      <w:proofErr w:type="spellEnd"/>
    </w:p>
    <w:p w14:paraId="0FFEE591" w14:textId="77777777" w:rsidR="00CF69EF" w:rsidRPr="001E331E" w:rsidRDefault="00CF69EF" w:rsidP="000B2FCC">
      <w:pPr>
        <w:pStyle w:val="NoSpacing"/>
        <w:spacing w:after="120" w:line="276" w:lineRule="auto"/>
        <w:rPr>
          <w:rFonts w:asciiTheme="majorBidi" w:hAnsiTheme="majorBidi" w:cstheme="majorBidi"/>
          <w:b/>
          <w:sz w:val="24"/>
          <w:szCs w:val="24"/>
        </w:rPr>
      </w:pPr>
      <w:r w:rsidRPr="001E331E">
        <w:rPr>
          <w:rFonts w:asciiTheme="majorBidi" w:hAnsiTheme="majorBidi" w:cstheme="majorBidi"/>
          <w:b/>
          <w:sz w:val="24"/>
          <w:szCs w:val="24"/>
        </w:rPr>
        <w:t>HASIL DAN PEMBAHASAN</w:t>
      </w:r>
    </w:p>
    <w:p w14:paraId="0FDC5926" w14:textId="77777777" w:rsidR="000B2FCC" w:rsidRPr="001E331E" w:rsidRDefault="000B2FCC" w:rsidP="000B2FCC">
      <w:pPr>
        <w:spacing w:after="120"/>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Tantangan</w:t>
      </w:r>
      <w:proofErr w:type="spellEnd"/>
      <w:r w:rsidRPr="001E331E">
        <w:rPr>
          <w:rFonts w:asciiTheme="majorBidi" w:hAnsiTheme="majorBidi" w:cstheme="majorBidi"/>
          <w:b/>
          <w:bCs/>
          <w:sz w:val="24"/>
          <w:szCs w:val="24"/>
        </w:rPr>
        <w:t xml:space="preserve"> yang </w:t>
      </w:r>
      <w:proofErr w:type="spellStart"/>
      <w:r w:rsidRPr="001E331E">
        <w:rPr>
          <w:rFonts w:asciiTheme="majorBidi" w:hAnsiTheme="majorBidi" w:cstheme="majorBidi"/>
          <w:b/>
          <w:bCs/>
          <w:sz w:val="24"/>
          <w:szCs w:val="24"/>
        </w:rPr>
        <w:t>Dihadapi</w:t>
      </w:r>
      <w:proofErr w:type="spellEnd"/>
    </w:p>
    <w:p w14:paraId="1354CDEA" w14:textId="77777777" w:rsidR="000B2FCC" w:rsidRPr="001E331E" w:rsidRDefault="000B2FCC" w:rsidP="000B2FCC">
      <w:pPr>
        <w:spacing w:after="120"/>
        <w:ind w:firstLine="709"/>
        <w:jc w:val="both"/>
        <w:rPr>
          <w:rFonts w:asciiTheme="majorBidi" w:hAnsiTheme="majorBidi" w:cstheme="majorBidi"/>
          <w:sz w:val="24"/>
          <w:szCs w:val="24"/>
        </w:rPr>
      </w:pPr>
      <w:r w:rsidRPr="001E331E">
        <w:rPr>
          <w:rFonts w:asciiTheme="majorBidi" w:hAnsiTheme="majorBidi" w:cstheme="majorBidi"/>
          <w:sz w:val="24"/>
          <w:szCs w:val="24"/>
        </w:rPr>
        <w:t xml:space="preserve">Dalam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antara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dan badan </w:t>
      </w:r>
      <w:proofErr w:type="spellStart"/>
      <w:r w:rsidRPr="001E331E">
        <w:rPr>
          <w:rFonts w:asciiTheme="majorBidi" w:hAnsiTheme="majorBidi" w:cstheme="majorBidi"/>
          <w:sz w:val="24"/>
          <w:szCs w:val="24"/>
        </w:rPr>
        <w:t>usaha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beberapa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tantangan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utama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seringkali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muncul</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mempengaruhi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keefektivitasan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keberhasilan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dari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tersebut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Berikut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adalah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empat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tantangan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khusus</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diteliti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penelitian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w:t>
      </w:r>
    </w:p>
    <w:p w14:paraId="376C4BF2" w14:textId="77777777" w:rsidR="000B2FCC" w:rsidRPr="001E331E" w:rsidRDefault="000B2FCC" w:rsidP="000B2FCC">
      <w:pPr>
        <w:pStyle w:val="ListParagraph"/>
        <w:numPr>
          <w:ilvl w:val="0"/>
          <w:numId w:val="15"/>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Hambatan Hukum dan Regulasi yang Tidak Mendukung</w:t>
      </w:r>
    </w:p>
    <w:p w14:paraId="50AA56C2"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sz w:val="24"/>
          <w:szCs w:val="24"/>
        </w:rPr>
        <w:lastRenderedPageBreak/>
        <w:t>Hambatan hukum dan regulasi yang tidak mendukung merupakan salah satu tantangan utama dalam kerjasama investasi antara pemerintah dan badan usaha. Tantangan ini dapat menimbulkan berbagai komplikasi yang menghambat inisiatif investasi dan kerjasama yang efektif. Berikut ini adalah analisis lebih mendalam tentang hambatan ini:</w:t>
      </w:r>
    </w:p>
    <w:p w14:paraId="31CF3422"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p>
    <w:p w14:paraId="750FC627"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Penyebab Hambatan Hukum dan Regulasi</w:t>
      </w:r>
    </w:p>
    <w:p w14:paraId="7931C325" w14:textId="77777777" w:rsidR="000B2FCC" w:rsidRPr="001E331E" w:rsidRDefault="000B2FCC" w:rsidP="000B2FCC">
      <w:pPr>
        <w:pStyle w:val="ListParagraph"/>
        <w:numPr>
          <w:ilvl w:val="0"/>
          <w:numId w:val="16"/>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Kerumitan Regulasi:</w:t>
      </w:r>
      <w:r w:rsidRPr="001E331E">
        <w:rPr>
          <w:rFonts w:asciiTheme="majorBidi" w:hAnsiTheme="majorBidi" w:cstheme="majorBidi"/>
          <w:sz w:val="24"/>
          <w:szCs w:val="24"/>
        </w:rPr>
        <w:t xml:space="preserve"> Birokrasi yang berlebihan dan regulasi yang rumit seringkali membuat proses perizinan dan persetujuan menjadi lambat dan mahal. Kompleksitas ini sering kali disebabkan oleh adanya tumpang tindih antara regulasi lokal, regional, dan nasional.</w:t>
      </w:r>
    </w:p>
    <w:p w14:paraId="051861C0" w14:textId="77777777" w:rsidR="000B2FCC" w:rsidRPr="001E331E" w:rsidRDefault="000B2FCC" w:rsidP="000B2FCC">
      <w:pPr>
        <w:pStyle w:val="ListParagraph"/>
        <w:numPr>
          <w:ilvl w:val="0"/>
          <w:numId w:val="16"/>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Ketidakjelasan dan Inkonsistensi Hukum:</w:t>
      </w:r>
      <w:r w:rsidRPr="001E331E">
        <w:rPr>
          <w:rFonts w:asciiTheme="majorBidi" w:hAnsiTheme="majorBidi" w:cstheme="majorBidi"/>
          <w:sz w:val="24"/>
          <w:szCs w:val="24"/>
        </w:rPr>
        <w:t xml:space="preserve"> Inkonsistensi dalam penerapan hukum dan perubahan regulasi yang sering terjadi tanpa pemberitahuan yang cukup dapat menciptakan ketidakpastian hukum bagi investor. Ketidakjelasan hukum ini dapat mengakibatkan risiko kepatuhan dan hukum yang lebih tinggi untuk proyek.</w:t>
      </w:r>
    </w:p>
    <w:p w14:paraId="136AA73E" w14:textId="77777777" w:rsidR="000B2FCC" w:rsidRPr="001E331E" w:rsidRDefault="000B2FCC" w:rsidP="000B2FCC">
      <w:pPr>
        <w:pStyle w:val="ListParagraph"/>
        <w:numPr>
          <w:ilvl w:val="0"/>
          <w:numId w:val="16"/>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Regulasi yang Ketinggalan Zaman:</w:t>
      </w:r>
      <w:r w:rsidRPr="001E331E">
        <w:rPr>
          <w:rFonts w:asciiTheme="majorBidi" w:hAnsiTheme="majorBidi" w:cstheme="majorBidi"/>
          <w:sz w:val="24"/>
          <w:szCs w:val="24"/>
        </w:rPr>
        <w:t xml:space="preserve"> Di banyak kasus, regulasi yang ada tidak lagi relevan dengan perkembangan teknologi terkini atau tren ekonomi global, sehingga menghambat inovasi dan adaptasi industri.</w:t>
      </w:r>
    </w:p>
    <w:p w14:paraId="7D9EBA9B" w14:textId="77777777" w:rsidR="000B2FCC" w:rsidRPr="001E331E" w:rsidRDefault="000B2FCC" w:rsidP="000B2FCC">
      <w:pPr>
        <w:spacing w:after="120"/>
        <w:ind w:left="426"/>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Dampak</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Hambatan</w:t>
      </w:r>
      <w:proofErr w:type="spellEnd"/>
      <w:r w:rsidRPr="001E331E">
        <w:rPr>
          <w:rFonts w:asciiTheme="majorBidi" w:hAnsiTheme="majorBidi" w:cstheme="majorBidi"/>
          <w:b/>
          <w:bCs/>
          <w:sz w:val="24"/>
          <w:szCs w:val="24"/>
        </w:rPr>
        <w:t xml:space="preserve"> Hukum dan </w:t>
      </w:r>
      <w:proofErr w:type="spellStart"/>
      <w:r w:rsidRPr="001E331E">
        <w:rPr>
          <w:rFonts w:asciiTheme="majorBidi" w:hAnsiTheme="majorBidi" w:cstheme="majorBidi"/>
          <w:b/>
          <w:bCs/>
          <w:sz w:val="24"/>
          <w:szCs w:val="24"/>
        </w:rPr>
        <w:t>Regulasi</w:t>
      </w:r>
      <w:proofErr w:type="spellEnd"/>
    </w:p>
    <w:p w14:paraId="4D69B848" w14:textId="77777777" w:rsidR="000B2FCC" w:rsidRPr="001E331E" w:rsidRDefault="000B2FCC" w:rsidP="000B2FCC">
      <w:pPr>
        <w:pStyle w:val="ListParagraph"/>
        <w:numPr>
          <w:ilvl w:val="0"/>
          <w:numId w:val="17"/>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Penghambat Investasi:</w:t>
      </w:r>
      <w:r w:rsidRPr="001E331E">
        <w:rPr>
          <w:rFonts w:asciiTheme="majorBidi" w:hAnsiTheme="majorBidi" w:cstheme="majorBidi"/>
          <w:sz w:val="24"/>
          <w:szCs w:val="24"/>
        </w:rPr>
        <w:t xml:space="preserve"> Regulasi yang tidak mendukung dapat menghalangi masuknya investasi baru, terutama dari investor asing yang membutuhkan kejelasan hukum dan stabilitas regulasi sebagai prasyarat investasi.</w:t>
      </w:r>
    </w:p>
    <w:p w14:paraId="6BCF7241" w14:textId="77777777" w:rsidR="000B2FCC" w:rsidRPr="001E331E" w:rsidRDefault="000B2FCC" w:rsidP="000B2FCC">
      <w:pPr>
        <w:pStyle w:val="ListParagraph"/>
        <w:numPr>
          <w:ilvl w:val="0"/>
          <w:numId w:val="17"/>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Meningkatkan Biaya Operasional:</w:t>
      </w:r>
      <w:r w:rsidRPr="001E331E">
        <w:rPr>
          <w:rFonts w:asciiTheme="majorBidi" w:hAnsiTheme="majorBidi" w:cstheme="majorBidi"/>
          <w:sz w:val="24"/>
          <w:szCs w:val="24"/>
        </w:rPr>
        <w:t xml:space="preserve"> Untuk memenuhi semua kebutuhan regulasi, perusahaan mungkin harus menghabiskan lebih banyak biaya administratif dan hukum, yang secara langsung mengurangi margin keuntungan.</w:t>
      </w:r>
    </w:p>
    <w:p w14:paraId="105F0820" w14:textId="77777777" w:rsidR="000B2FCC" w:rsidRPr="001E331E" w:rsidRDefault="000B2FCC" w:rsidP="000B2FCC">
      <w:pPr>
        <w:pStyle w:val="ListParagraph"/>
        <w:numPr>
          <w:ilvl w:val="0"/>
          <w:numId w:val="17"/>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Membatasi Kompetitif:</w:t>
      </w:r>
      <w:r w:rsidRPr="001E331E">
        <w:rPr>
          <w:rFonts w:asciiTheme="majorBidi" w:hAnsiTheme="majorBidi" w:cstheme="majorBidi"/>
          <w:sz w:val="24"/>
          <w:szCs w:val="24"/>
        </w:rPr>
        <w:t xml:space="preserve"> Ketidakpastian dan kompleksitas regulasi dapat membatasi kemampuan perusahaan untuk berkompetisi secara efektif, baik di pasar lokal maupun global, karena perusahaan-perusahaan di negara lain dengan regulasi lebih mendukung mungkin memiliki keunggulan kompetitif.</w:t>
      </w:r>
    </w:p>
    <w:p w14:paraId="0486253A" w14:textId="77777777" w:rsidR="000B2FCC" w:rsidRPr="001E331E" w:rsidRDefault="000B2FCC" w:rsidP="000B2FCC">
      <w:pPr>
        <w:spacing w:after="120"/>
        <w:ind w:left="426"/>
        <w:jc w:val="both"/>
        <w:rPr>
          <w:rFonts w:asciiTheme="majorBidi" w:hAnsiTheme="majorBidi" w:cstheme="majorBidi"/>
          <w:b/>
          <w:bCs/>
          <w:sz w:val="24"/>
          <w:szCs w:val="24"/>
        </w:rPr>
      </w:pPr>
      <w:r w:rsidRPr="001E331E">
        <w:rPr>
          <w:rFonts w:asciiTheme="majorBidi" w:hAnsiTheme="majorBidi" w:cstheme="majorBidi"/>
          <w:b/>
          <w:bCs/>
          <w:sz w:val="24"/>
          <w:szCs w:val="24"/>
        </w:rPr>
        <w:t xml:space="preserve">Solusi </w:t>
      </w:r>
      <w:proofErr w:type="spellStart"/>
      <w:r w:rsidRPr="001E331E">
        <w:rPr>
          <w:rFonts w:asciiTheme="majorBidi" w:hAnsiTheme="majorBidi" w:cstheme="majorBidi"/>
          <w:b/>
          <w:bCs/>
          <w:sz w:val="24"/>
          <w:szCs w:val="24"/>
        </w:rPr>
        <w:t>Potensial</w:t>
      </w:r>
      <w:proofErr w:type="spellEnd"/>
    </w:p>
    <w:p w14:paraId="294EC4EA" w14:textId="77777777" w:rsidR="000B2FCC" w:rsidRPr="001E331E" w:rsidRDefault="000B2FCC" w:rsidP="000B2FCC">
      <w:pPr>
        <w:pStyle w:val="ListParagraph"/>
        <w:numPr>
          <w:ilvl w:val="0"/>
          <w:numId w:val="18"/>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Penyederhanaan dan Harmonisasi Regulasi:</w:t>
      </w:r>
      <w:r w:rsidRPr="001E331E">
        <w:rPr>
          <w:rFonts w:asciiTheme="majorBidi" w:hAnsiTheme="majorBidi" w:cstheme="majorBidi"/>
          <w:sz w:val="24"/>
          <w:szCs w:val="24"/>
        </w:rPr>
        <w:t xml:space="preserve"> Menciptakan kerangka kerja regulasi yang lebih sederhana dan terintegrasi antara berbagai tingkat pemerintahan. Harmonisasi ini bisa mengurangi redundansi dan mempercepat proses perizinan.</w:t>
      </w:r>
    </w:p>
    <w:p w14:paraId="4DE50A3E" w14:textId="77777777" w:rsidR="000B2FCC" w:rsidRPr="001E331E" w:rsidRDefault="000B2FCC" w:rsidP="000B2FCC">
      <w:pPr>
        <w:pStyle w:val="ListParagraph"/>
        <w:numPr>
          <w:ilvl w:val="0"/>
          <w:numId w:val="18"/>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Peninjauan dan Adaptasi Regulasi:</w:t>
      </w:r>
      <w:r w:rsidRPr="001E331E">
        <w:rPr>
          <w:rFonts w:asciiTheme="majorBidi" w:hAnsiTheme="majorBidi" w:cstheme="majorBidi"/>
          <w:sz w:val="24"/>
          <w:szCs w:val="24"/>
        </w:rPr>
        <w:t xml:space="preserve"> Secara berkala meninjau dan memperbarui regulasi untuk memastikan bahwa mereka tetap relevan dengan keadaan saat ini dan mendukung inovasi serta investasi.</w:t>
      </w:r>
    </w:p>
    <w:p w14:paraId="66C6C011" w14:textId="77777777" w:rsidR="000B2FCC" w:rsidRPr="001E331E" w:rsidRDefault="000B2FCC" w:rsidP="000B2FCC">
      <w:pPr>
        <w:pStyle w:val="ListParagraph"/>
        <w:numPr>
          <w:ilvl w:val="0"/>
          <w:numId w:val="18"/>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lastRenderedPageBreak/>
        <w:t>Peningkatan Transparansi dan Dialog dengan Pengusaha:</w:t>
      </w:r>
      <w:r w:rsidRPr="001E331E">
        <w:rPr>
          <w:rFonts w:asciiTheme="majorBidi" w:hAnsiTheme="majorBidi" w:cstheme="majorBidi"/>
          <w:sz w:val="24"/>
          <w:szCs w:val="24"/>
        </w:rPr>
        <w:t xml:space="preserve"> Memperkuat dialog antara pemerintah dan sektor swasta untuk memastikan bahwa pembuatan kebijakan mencerminkan kebutuhan nyata industri dan tidak menciptakan hambatan tidak perlu.</w:t>
      </w:r>
    </w:p>
    <w:p w14:paraId="71C33A51" w14:textId="77777777" w:rsidR="000B2FCC" w:rsidRPr="001E331E" w:rsidRDefault="000B2FCC" w:rsidP="000B2FCC">
      <w:pPr>
        <w:pStyle w:val="ListParagraph"/>
        <w:numPr>
          <w:ilvl w:val="0"/>
          <w:numId w:val="18"/>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Implementasi Jendela Satu Layanan:</w:t>
      </w:r>
      <w:r w:rsidRPr="001E331E">
        <w:rPr>
          <w:rFonts w:asciiTheme="majorBidi" w:hAnsiTheme="majorBidi" w:cstheme="majorBidi"/>
          <w:sz w:val="24"/>
          <w:szCs w:val="24"/>
        </w:rPr>
        <w:t xml:space="preserve"> Memperkenalkan sistem perizinan satu atap untuk mempercepat proses dan mengurangi kebingungan di antara investor dan pengusaha tentang di mana dan bagaimana mendapatkan persetujuan yang diperlukan.</w:t>
      </w:r>
    </w:p>
    <w:p w14:paraId="69A13613" w14:textId="77777777" w:rsidR="000B2FCC" w:rsidRPr="001E331E" w:rsidRDefault="000B2FCC" w:rsidP="000B2FCC">
      <w:pPr>
        <w:spacing w:after="120"/>
        <w:ind w:left="426" w:firstLine="708"/>
        <w:jc w:val="both"/>
        <w:rPr>
          <w:rFonts w:asciiTheme="majorBidi" w:hAnsiTheme="majorBidi" w:cstheme="majorBidi"/>
          <w:sz w:val="24"/>
          <w:szCs w:val="24"/>
          <w:lang w:val="id-ID"/>
        </w:rPr>
      </w:pPr>
      <w:r w:rsidRPr="001E331E">
        <w:rPr>
          <w:rFonts w:asciiTheme="majorBidi" w:hAnsiTheme="majorBidi" w:cstheme="majorBidi"/>
          <w:sz w:val="24"/>
          <w:szCs w:val="24"/>
          <w:lang w:val="id-ID"/>
        </w:rPr>
        <w:t>Melalui pendekatan ini, tantangan hukum dan regulasi yang tidak mendukung dapat diatasi, sehingga menciptakan lingkungan yang lebih kondusif untuk kerjasama investasi antara pemerintah dan badan usaha, yang pada gilirannya akan memperkuat ekonomi dan meningkatkan kegiatan usaha.</w:t>
      </w:r>
    </w:p>
    <w:p w14:paraId="68A47275" w14:textId="77777777" w:rsidR="000B2FCC" w:rsidRPr="001E331E" w:rsidRDefault="000B2FCC" w:rsidP="000B2FCC">
      <w:pPr>
        <w:spacing w:after="120"/>
        <w:ind w:left="426"/>
        <w:jc w:val="both"/>
        <w:rPr>
          <w:rFonts w:asciiTheme="majorBidi" w:hAnsiTheme="majorBidi" w:cstheme="majorBidi"/>
          <w:b/>
          <w:bCs/>
          <w:sz w:val="24"/>
          <w:szCs w:val="24"/>
          <w:lang w:val="id-ID"/>
        </w:rPr>
      </w:pPr>
    </w:p>
    <w:p w14:paraId="07C7E081" w14:textId="77777777" w:rsidR="000B2FCC" w:rsidRPr="001E331E" w:rsidRDefault="000B2FCC" w:rsidP="000B2FCC">
      <w:pPr>
        <w:pStyle w:val="ListParagraph"/>
        <w:numPr>
          <w:ilvl w:val="0"/>
          <w:numId w:val="15"/>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Isu Transparansi dan Akuntabilitas</w:t>
      </w:r>
    </w:p>
    <w:p w14:paraId="19FC5ADB"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sz w:val="24"/>
          <w:szCs w:val="24"/>
        </w:rPr>
        <w:t>Transparansi dan akuntabilitas merupakan komponen penting dalam memastikan keberhasilan dan keadilan dalam kerjasama investasi antara pemerintah dan badan usaha. Kekurangan dalam aspek-aspek ini sering kali menjadi sumber ketidakpuasan dan kecurigaan dari publik serta investor, yang dapat merusak reputasi dan efektivitas dari proyek kerjasama investasi. Berikut ini adalah analisis mendalam mengenai isu transparansi dan akuntabilitas:</w:t>
      </w:r>
    </w:p>
    <w:p w14:paraId="18713FDE"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Penyebab Kekurangan Transparansi dan Akuntabilitas</w:t>
      </w:r>
    </w:p>
    <w:p w14:paraId="4BABD8CD" w14:textId="77777777" w:rsidR="000B2FCC" w:rsidRPr="001E331E" w:rsidRDefault="000B2FCC" w:rsidP="000B2FCC">
      <w:pPr>
        <w:pStyle w:val="ListParagraph"/>
        <w:numPr>
          <w:ilvl w:val="0"/>
          <w:numId w:val="19"/>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Kurangnya Keterbukaan Informasi:</w:t>
      </w:r>
      <w:r w:rsidRPr="001E331E">
        <w:rPr>
          <w:rFonts w:asciiTheme="majorBidi" w:hAnsiTheme="majorBidi" w:cstheme="majorBidi"/>
          <w:sz w:val="24"/>
          <w:szCs w:val="24"/>
        </w:rPr>
        <w:t xml:space="preserve"> Serupa dengan banyak aspek pemerintahan, transaksi antara pemerintah dan badan usaha sering kali tidak diumumkan secara publik dengan detail yang memadai, membuat sulit untuk melakukan evaluasi yang obyektif terhadap kelayakan dan manfaat proyek.</w:t>
      </w:r>
    </w:p>
    <w:p w14:paraId="1AA91BCF" w14:textId="77777777" w:rsidR="000B2FCC" w:rsidRPr="001E331E" w:rsidRDefault="000B2FCC" w:rsidP="000B2FCC">
      <w:pPr>
        <w:pStyle w:val="ListParagraph"/>
        <w:numPr>
          <w:ilvl w:val="0"/>
          <w:numId w:val="19"/>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Proses Pengambilan Keputusan yang Tertutup:</w:t>
      </w:r>
      <w:r w:rsidRPr="001E331E">
        <w:rPr>
          <w:rFonts w:asciiTheme="majorBidi" w:hAnsiTheme="majorBidi" w:cstheme="majorBidi"/>
          <w:sz w:val="24"/>
          <w:szCs w:val="24"/>
        </w:rPr>
        <w:t xml:space="preserve"> Keputusan mengenai proyek kerjasama investasi sering kali diambil tanpa keterlibatan atau pengawasan yang cukup dari pihak ketiga yang independen, seperti media atau organisasi masyarakat sipil, yang dapat memeriksa proses dan keputusan tersebut.</w:t>
      </w:r>
    </w:p>
    <w:p w14:paraId="649CA293" w14:textId="77777777" w:rsidR="000B2FCC" w:rsidRPr="001E331E" w:rsidRDefault="000B2FCC" w:rsidP="000B2FCC">
      <w:pPr>
        <w:pStyle w:val="ListParagraph"/>
        <w:numPr>
          <w:ilvl w:val="0"/>
          <w:numId w:val="19"/>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Regulasi yang Lemah tentang Konflik Kepentingan:</w:t>
      </w:r>
      <w:r w:rsidRPr="001E331E">
        <w:rPr>
          <w:rFonts w:asciiTheme="majorBidi" w:hAnsiTheme="majorBidi" w:cstheme="majorBidi"/>
          <w:sz w:val="24"/>
          <w:szCs w:val="24"/>
        </w:rPr>
        <w:t xml:space="preserve"> Sering kali tidak ada atau lemahnya regulasi yang mengatur tentang konflik kepentingan dalam proyek kerjasama investasi, memungkinkan pelaku yang memiliki kepentingan pribadi atau politik untuk memanipulasi proyek demi keuntungan pribadi.</w:t>
      </w:r>
    </w:p>
    <w:p w14:paraId="6815BB17" w14:textId="77777777" w:rsidR="000B2FCC" w:rsidRPr="001E331E" w:rsidRDefault="000B2FCC" w:rsidP="000B2FCC">
      <w:pPr>
        <w:spacing w:after="120"/>
        <w:ind w:left="426"/>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Dampak</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Kekurangan</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Transparansi</w:t>
      </w:r>
      <w:proofErr w:type="spellEnd"/>
      <w:r w:rsidRPr="001E331E">
        <w:rPr>
          <w:rFonts w:asciiTheme="majorBidi" w:hAnsiTheme="majorBidi" w:cstheme="majorBidi"/>
          <w:b/>
          <w:bCs/>
          <w:sz w:val="24"/>
          <w:szCs w:val="24"/>
        </w:rPr>
        <w:t xml:space="preserve"> dan </w:t>
      </w:r>
      <w:proofErr w:type="spellStart"/>
      <w:r w:rsidRPr="001E331E">
        <w:rPr>
          <w:rFonts w:asciiTheme="majorBidi" w:hAnsiTheme="majorBidi" w:cstheme="majorBidi"/>
          <w:b/>
          <w:bCs/>
          <w:sz w:val="24"/>
          <w:szCs w:val="24"/>
        </w:rPr>
        <w:t>Akuntabilitas</w:t>
      </w:r>
      <w:proofErr w:type="spellEnd"/>
    </w:p>
    <w:p w14:paraId="24B74B75" w14:textId="77777777" w:rsidR="000B2FCC" w:rsidRPr="001E331E" w:rsidRDefault="000B2FCC" w:rsidP="000B2FCC">
      <w:pPr>
        <w:pStyle w:val="ListParagraph"/>
        <w:numPr>
          <w:ilvl w:val="0"/>
          <w:numId w:val="20"/>
        </w:numPr>
        <w:spacing w:after="120" w:line="276" w:lineRule="auto"/>
        <w:ind w:left="851"/>
        <w:contextualSpacing w:val="0"/>
        <w:jc w:val="both"/>
        <w:rPr>
          <w:rFonts w:asciiTheme="majorBidi" w:hAnsiTheme="majorBidi" w:cstheme="majorBidi"/>
          <w:sz w:val="24"/>
          <w:szCs w:val="24"/>
        </w:rPr>
      </w:pPr>
      <w:r w:rsidRPr="001E331E">
        <w:rPr>
          <w:rFonts w:asciiTheme="majorBidi" w:hAnsiTheme="majorBidi" w:cstheme="majorBidi"/>
          <w:b/>
          <w:bCs/>
          <w:sz w:val="24"/>
          <w:szCs w:val="24"/>
        </w:rPr>
        <w:t>Ketidakpercayaan Publik:</w:t>
      </w:r>
      <w:r w:rsidRPr="001E331E">
        <w:rPr>
          <w:rFonts w:asciiTheme="majorBidi" w:hAnsiTheme="majorBidi" w:cstheme="majorBidi"/>
          <w:sz w:val="24"/>
          <w:szCs w:val="24"/>
        </w:rPr>
        <w:t xml:space="preserve"> Kurangnya transparansi dan akuntabilitas dapat menyebabkan masyarakat merasa curiga dan tidak percaya kepada pemerintah dan perusahaan terlibat, yang berdampak negatif pada dukungan publik terhadap proyek.</w:t>
      </w:r>
    </w:p>
    <w:p w14:paraId="26D682C6" w14:textId="77777777" w:rsidR="000B2FCC" w:rsidRPr="001E331E" w:rsidRDefault="000B2FCC" w:rsidP="000B2FCC">
      <w:pPr>
        <w:pStyle w:val="ListParagraph"/>
        <w:numPr>
          <w:ilvl w:val="0"/>
          <w:numId w:val="20"/>
        </w:numPr>
        <w:spacing w:after="120" w:line="276" w:lineRule="auto"/>
        <w:ind w:left="851"/>
        <w:contextualSpacing w:val="0"/>
        <w:jc w:val="both"/>
        <w:rPr>
          <w:rFonts w:asciiTheme="majorBidi" w:hAnsiTheme="majorBidi" w:cstheme="majorBidi"/>
          <w:sz w:val="24"/>
          <w:szCs w:val="24"/>
        </w:rPr>
      </w:pPr>
      <w:r w:rsidRPr="001E331E">
        <w:rPr>
          <w:rFonts w:asciiTheme="majorBidi" w:hAnsiTheme="majorBidi" w:cstheme="majorBidi"/>
          <w:b/>
          <w:bCs/>
          <w:sz w:val="24"/>
          <w:szCs w:val="24"/>
        </w:rPr>
        <w:lastRenderedPageBreak/>
        <w:t>Risiko Korupsi yang Tinggi:</w:t>
      </w:r>
      <w:r w:rsidRPr="001E331E">
        <w:rPr>
          <w:rFonts w:asciiTheme="majorBidi" w:hAnsiTheme="majorBidi" w:cstheme="majorBidi"/>
          <w:sz w:val="24"/>
          <w:szCs w:val="24"/>
        </w:rPr>
        <w:t xml:space="preserve"> Transparansi dan akuntabilitas yang rendah menciptakan lingkungan yang subur untuk korupsi, suap, dan penyelewengan dana atau sumber daya lainnya, yang merugikan kepentingan publik dan mengurangi efektivitas investasi.</w:t>
      </w:r>
    </w:p>
    <w:p w14:paraId="0E63B369" w14:textId="77777777" w:rsidR="000B2FCC" w:rsidRPr="001E331E" w:rsidRDefault="000B2FCC" w:rsidP="000B2FCC">
      <w:pPr>
        <w:pStyle w:val="ListParagraph"/>
        <w:numPr>
          <w:ilvl w:val="0"/>
          <w:numId w:val="20"/>
        </w:numPr>
        <w:spacing w:after="120" w:line="276" w:lineRule="auto"/>
        <w:ind w:left="851"/>
        <w:contextualSpacing w:val="0"/>
        <w:jc w:val="both"/>
        <w:rPr>
          <w:rFonts w:asciiTheme="majorBidi" w:hAnsiTheme="majorBidi" w:cstheme="majorBidi"/>
          <w:sz w:val="24"/>
          <w:szCs w:val="24"/>
        </w:rPr>
      </w:pPr>
      <w:r w:rsidRPr="001E331E">
        <w:rPr>
          <w:rFonts w:asciiTheme="majorBidi" w:hAnsiTheme="majorBidi" w:cstheme="majorBidi"/>
          <w:b/>
          <w:bCs/>
          <w:sz w:val="24"/>
          <w:szCs w:val="24"/>
        </w:rPr>
        <w:t>Kegagalan Proyek:</w:t>
      </w:r>
      <w:r w:rsidRPr="001E331E">
        <w:rPr>
          <w:rFonts w:asciiTheme="majorBidi" w:hAnsiTheme="majorBidi" w:cstheme="majorBidi"/>
          <w:sz w:val="24"/>
          <w:szCs w:val="24"/>
        </w:rPr>
        <w:t xml:space="preserve"> Proyek yang tidak diawasi dengan baik cenderung mengalami kegagalan dalam mencapai tujuan yang diharapkan, karena potensi penyalahgunaan sumber daya dan pengambilan keputusan yang tidak berdasarkan pada efisiensi atau keefektivan.</w:t>
      </w:r>
    </w:p>
    <w:p w14:paraId="21E66F94" w14:textId="77777777" w:rsidR="000B2FCC" w:rsidRPr="001E331E" w:rsidRDefault="000B2FCC" w:rsidP="000B2FCC">
      <w:pPr>
        <w:spacing w:after="120"/>
        <w:ind w:left="491"/>
        <w:jc w:val="both"/>
        <w:rPr>
          <w:rFonts w:asciiTheme="majorBidi" w:hAnsiTheme="majorBidi" w:cstheme="majorBidi"/>
          <w:b/>
          <w:bCs/>
          <w:sz w:val="24"/>
          <w:szCs w:val="24"/>
        </w:rPr>
      </w:pPr>
      <w:r w:rsidRPr="001E331E">
        <w:rPr>
          <w:rFonts w:asciiTheme="majorBidi" w:hAnsiTheme="majorBidi" w:cstheme="majorBidi"/>
          <w:b/>
          <w:bCs/>
          <w:sz w:val="24"/>
          <w:szCs w:val="24"/>
        </w:rPr>
        <w:t xml:space="preserve">Solusi </w:t>
      </w:r>
      <w:proofErr w:type="spellStart"/>
      <w:r w:rsidRPr="001E331E">
        <w:rPr>
          <w:rFonts w:asciiTheme="majorBidi" w:hAnsiTheme="majorBidi" w:cstheme="majorBidi"/>
          <w:b/>
          <w:bCs/>
          <w:sz w:val="24"/>
          <w:szCs w:val="24"/>
        </w:rPr>
        <w:t>Potensial</w:t>
      </w:r>
      <w:proofErr w:type="spellEnd"/>
    </w:p>
    <w:p w14:paraId="20534F98" w14:textId="77777777" w:rsidR="000B2FCC" w:rsidRPr="001E331E" w:rsidRDefault="000B2FCC" w:rsidP="000B2FCC">
      <w:pPr>
        <w:pStyle w:val="ListParagraph"/>
        <w:numPr>
          <w:ilvl w:val="0"/>
          <w:numId w:val="21"/>
        </w:numPr>
        <w:spacing w:after="120" w:line="276" w:lineRule="auto"/>
        <w:ind w:left="851"/>
        <w:contextualSpacing w:val="0"/>
        <w:jc w:val="both"/>
        <w:rPr>
          <w:rFonts w:asciiTheme="majorBidi" w:hAnsiTheme="majorBidi" w:cstheme="majorBidi"/>
          <w:sz w:val="24"/>
          <w:szCs w:val="24"/>
        </w:rPr>
      </w:pPr>
      <w:r w:rsidRPr="001E331E">
        <w:rPr>
          <w:rFonts w:asciiTheme="majorBidi" w:hAnsiTheme="majorBidi" w:cstheme="majorBidi"/>
          <w:b/>
          <w:bCs/>
          <w:sz w:val="24"/>
          <w:szCs w:val="24"/>
        </w:rPr>
        <w:t>Peningkatan Akses Informasi Publik:</w:t>
      </w:r>
      <w:r w:rsidRPr="001E331E">
        <w:rPr>
          <w:rFonts w:asciiTheme="majorBidi" w:hAnsiTheme="majorBidi" w:cstheme="majorBidi"/>
          <w:sz w:val="24"/>
          <w:szCs w:val="24"/>
        </w:rPr>
        <w:t xml:space="preserve"> Menerapkan kebijakan yang mengharuskan pemerintah dan badan usaha untuk secara rutin mempublikasikan informasi tentang proyek, termasuk keuangan, status kontrak, kemajuan, dan evaluasi dampak.</w:t>
      </w:r>
    </w:p>
    <w:p w14:paraId="372130FE" w14:textId="77777777" w:rsidR="000B2FCC" w:rsidRPr="001E331E" w:rsidRDefault="000B2FCC" w:rsidP="000B2FCC">
      <w:pPr>
        <w:pStyle w:val="ListParagraph"/>
        <w:numPr>
          <w:ilvl w:val="0"/>
          <w:numId w:val="21"/>
        </w:numPr>
        <w:spacing w:after="120" w:line="276" w:lineRule="auto"/>
        <w:ind w:left="851"/>
        <w:contextualSpacing w:val="0"/>
        <w:jc w:val="both"/>
        <w:rPr>
          <w:rFonts w:asciiTheme="majorBidi" w:hAnsiTheme="majorBidi" w:cstheme="majorBidi"/>
          <w:sz w:val="24"/>
          <w:szCs w:val="24"/>
        </w:rPr>
      </w:pPr>
      <w:r w:rsidRPr="001E331E">
        <w:rPr>
          <w:rFonts w:asciiTheme="majorBidi" w:hAnsiTheme="majorBidi" w:cstheme="majorBidi"/>
          <w:b/>
          <w:bCs/>
          <w:sz w:val="24"/>
          <w:szCs w:val="24"/>
        </w:rPr>
        <w:t>Mekanisme Pengawasan yang Kuat:</w:t>
      </w:r>
      <w:r w:rsidRPr="001E331E">
        <w:rPr>
          <w:rFonts w:asciiTheme="majorBidi" w:hAnsiTheme="majorBidi" w:cstheme="majorBidi"/>
          <w:sz w:val="24"/>
          <w:szCs w:val="24"/>
        </w:rPr>
        <w:t xml:space="preserve"> Membuat dan memperkuat mekanisme pengawasan baik internal maupun eksternal, termasuk melalui lembaga independen dan audit yang berkelanjutan, serta partisipasi aktif dari organisasi masyarakat sipil.</w:t>
      </w:r>
    </w:p>
    <w:p w14:paraId="0F6151A6" w14:textId="77777777" w:rsidR="000B2FCC" w:rsidRPr="001E331E" w:rsidRDefault="000B2FCC" w:rsidP="000B2FCC">
      <w:pPr>
        <w:pStyle w:val="ListParagraph"/>
        <w:numPr>
          <w:ilvl w:val="0"/>
          <w:numId w:val="21"/>
        </w:numPr>
        <w:spacing w:after="120" w:line="276" w:lineRule="auto"/>
        <w:ind w:left="851"/>
        <w:contextualSpacing w:val="0"/>
        <w:jc w:val="both"/>
        <w:rPr>
          <w:rFonts w:asciiTheme="majorBidi" w:hAnsiTheme="majorBidi" w:cstheme="majorBidi"/>
          <w:sz w:val="24"/>
          <w:szCs w:val="24"/>
        </w:rPr>
      </w:pPr>
      <w:r w:rsidRPr="001E331E">
        <w:rPr>
          <w:rFonts w:asciiTheme="majorBidi" w:hAnsiTheme="majorBidi" w:cstheme="majorBidi"/>
          <w:b/>
          <w:bCs/>
          <w:sz w:val="24"/>
          <w:szCs w:val="24"/>
        </w:rPr>
        <w:t>Regulasi Konflik Kepentingan:</w:t>
      </w:r>
      <w:r w:rsidRPr="001E331E">
        <w:rPr>
          <w:rFonts w:asciiTheme="majorBidi" w:hAnsiTheme="majorBidi" w:cstheme="majorBidi"/>
          <w:sz w:val="24"/>
          <w:szCs w:val="24"/>
        </w:rPr>
        <w:t xml:space="preserve"> Menyusun dan menerapkan aturan ketat untuk mencegah konflik kepentingan, memastikan bahwa semua pihak yang terlibat dalam proyek kerjasama investasi bertindak transparan dan akuntabel terhadap tindakan mereka.</w:t>
      </w:r>
    </w:p>
    <w:p w14:paraId="23860AD3" w14:textId="77777777" w:rsidR="000B2FCC" w:rsidRPr="001E331E" w:rsidRDefault="000B2FCC" w:rsidP="000B2FCC">
      <w:pPr>
        <w:spacing w:after="120"/>
        <w:ind w:left="491" w:firstLine="785"/>
        <w:jc w:val="both"/>
        <w:rPr>
          <w:rFonts w:asciiTheme="majorBidi" w:hAnsiTheme="majorBidi" w:cstheme="majorBidi"/>
          <w:sz w:val="24"/>
          <w:szCs w:val="24"/>
        </w:rPr>
      </w:pPr>
      <w:r w:rsidRPr="001E331E">
        <w:rPr>
          <w:rFonts w:asciiTheme="majorBidi" w:hAnsiTheme="majorBidi" w:cstheme="majorBidi"/>
          <w:sz w:val="24"/>
          <w:szCs w:val="24"/>
          <w:lang w:val="id-ID"/>
        </w:rPr>
        <w:t xml:space="preserve">Transparansi dan akuntabilitas yang ditingkatkan tidak hanya akan mengurangi risiko dan meningkatkan kepercayaan publik tetapi juga akan memperkuat kualitas dan keberlanjutan dari kerjasama investasi, menghasilkan manfaat yang lebih besar bagi ekonomi dan masyarakat secara keseluruhan. </w:t>
      </w:r>
      <w:proofErr w:type="spellStart"/>
      <w:r w:rsidRPr="001E331E">
        <w:rPr>
          <w:rFonts w:asciiTheme="majorBidi" w:hAnsiTheme="majorBidi" w:cstheme="majorBidi"/>
          <w:sz w:val="24"/>
          <w:szCs w:val="24"/>
        </w:rPr>
        <w:t>Implementasi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solusi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memerlukan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komitmen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kuat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dari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semua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pihak</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terlibat</w:t>
      </w:r>
      <w:proofErr w:type="spellEnd"/>
      <w:r w:rsidRPr="001E331E">
        <w:rPr>
          <w:rFonts w:asciiTheme="majorBidi" w:hAnsiTheme="majorBidi" w:cstheme="majorBidi"/>
          <w:sz w:val="24"/>
          <w:szCs w:val="24"/>
        </w:rPr>
        <w:t>.</w:t>
      </w:r>
    </w:p>
    <w:p w14:paraId="5EB23F41" w14:textId="77777777" w:rsidR="000B2FCC" w:rsidRPr="001E331E" w:rsidRDefault="000B2FCC" w:rsidP="000B2FCC">
      <w:pPr>
        <w:pStyle w:val="ListParagraph"/>
        <w:numPr>
          <w:ilvl w:val="0"/>
          <w:numId w:val="15"/>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Risiko Politik</w:t>
      </w:r>
    </w:p>
    <w:p w14:paraId="77317AAD"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sz w:val="24"/>
          <w:szCs w:val="24"/>
        </w:rPr>
        <w:t>Risiko politik adalah salah satu tantangan signifikan dalam kerjasama investasi antara pemerintah dan badan usaha. Risiko ini mencakup segala bentuk ketidakstabilan politik atau perubahan kebijakan yang dapat mempengaruhi kondisi operasional atau finansial dari proyek investasi. Berikut adalah analisis mendalam mengenai risiko politik:</w:t>
      </w:r>
    </w:p>
    <w:p w14:paraId="5E7493B3"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Penyebab Risiko Politik</w:t>
      </w:r>
    </w:p>
    <w:p w14:paraId="39531058" w14:textId="77777777" w:rsidR="000B2FCC" w:rsidRPr="001E331E" w:rsidRDefault="000B2FCC" w:rsidP="000B2FCC">
      <w:pPr>
        <w:pStyle w:val="ListParagraph"/>
        <w:numPr>
          <w:ilvl w:val="0"/>
          <w:numId w:val="22"/>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Ketidakstabilan Politik:</w:t>
      </w:r>
      <w:r w:rsidRPr="001E331E">
        <w:rPr>
          <w:rFonts w:asciiTheme="majorBidi" w:hAnsiTheme="majorBidi" w:cstheme="majorBidi"/>
          <w:sz w:val="24"/>
          <w:szCs w:val="24"/>
        </w:rPr>
        <w:t xml:space="preserve"> Pergantian pemerintahan, konflik internal, atau demonstrasi besar-besaran dapat menciptakan ketidakpastian politik, yang berpotensi mengganggu proyek investasi.</w:t>
      </w:r>
    </w:p>
    <w:p w14:paraId="42A6E366" w14:textId="77777777" w:rsidR="000B2FCC" w:rsidRPr="001E331E" w:rsidRDefault="000B2FCC" w:rsidP="000B2FCC">
      <w:pPr>
        <w:pStyle w:val="ListParagraph"/>
        <w:numPr>
          <w:ilvl w:val="0"/>
          <w:numId w:val="22"/>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Perubahan Kebijakan:</w:t>
      </w:r>
      <w:r w:rsidRPr="001E331E">
        <w:rPr>
          <w:rFonts w:asciiTheme="majorBidi" w:hAnsiTheme="majorBidi" w:cstheme="majorBidi"/>
          <w:sz w:val="24"/>
          <w:szCs w:val="24"/>
        </w:rPr>
        <w:t xml:space="preserve"> Pemerintah yang baru atau perubahan dalam prioritas politik dapat menghasilkan perubahan kebijakan yang signifikan, termasuk peraturan pajak, peraturan lingkungan, atau kebijakan perdagangan yang dapat mempengaruhi keberlangsungan proyek investasi.</w:t>
      </w:r>
    </w:p>
    <w:p w14:paraId="176E9B52" w14:textId="77777777" w:rsidR="000B2FCC" w:rsidRPr="001E331E" w:rsidRDefault="000B2FCC" w:rsidP="000B2FCC">
      <w:pPr>
        <w:pStyle w:val="ListParagraph"/>
        <w:numPr>
          <w:ilvl w:val="0"/>
          <w:numId w:val="22"/>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lastRenderedPageBreak/>
        <w:t>Intervensi Pemerintah:</w:t>
      </w:r>
      <w:r w:rsidRPr="001E331E">
        <w:rPr>
          <w:rFonts w:asciiTheme="majorBidi" w:hAnsiTheme="majorBidi" w:cstheme="majorBidi"/>
          <w:sz w:val="24"/>
          <w:szCs w:val="24"/>
        </w:rPr>
        <w:t xml:space="preserve"> Risiko intervensi, seperti nasionalisasi atau ekspropriasi tanpa kompensasi yang memadai, meskipun jarang, tetap menjadi kekhawatiran bagi investor dalam lingkungan politik yang tidak stabil.</w:t>
      </w:r>
    </w:p>
    <w:p w14:paraId="09495569" w14:textId="77777777" w:rsidR="000B2FCC" w:rsidRPr="001E331E" w:rsidRDefault="000B2FCC" w:rsidP="000B2FCC">
      <w:pPr>
        <w:spacing w:after="120"/>
        <w:ind w:left="426"/>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Dampak</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Risiko</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Politik</w:t>
      </w:r>
      <w:proofErr w:type="spellEnd"/>
    </w:p>
    <w:p w14:paraId="5D5E4E99" w14:textId="77777777" w:rsidR="000B2FCC" w:rsidRPr="001E331E" w:rsidRDefault="000B2FCC" w:rsidP="000B2FCC">
      <w:pPr>
        <w:pStyle w:val="ListParagraph"/>
        <w:numPr>
          <w:ilvl w:val="0"/>
          <w:numId w:val="23"/>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Penghambat Investasi Langsung:</w:t>
      </w:r>
      <w:r w:rsidRPr="001E331E">
        <w:rPr>
          <w:rFonts w:asciiTheme="majorBidi" w:hAnsiTheme="majorBidi" w:cstheme="majorBidi"/>
          <w:sz w:val="24"/>
          <w:szCs w:val="24"/>
        </w:rPr>
        <w:t xml:space="preserve"> Risiko politik tinggi dapat menyebabkan investor domestik dan asing enggan berinvestasi atau melanjutkan proyek, karena takut kehilangan modal atau keuntungan.</w:t>
      </w:r>
    </w:p>
    <w:p w14:paraId="05FA18EE" w14:textId="77777777" w:rsidR="000B2FCC" w:rsidRPr="001E331E" w:rsidRDefault="000B2FCC" w:rsidP="000B2FCC">
      <w:pPr>
        <w:pStyle w:val="ListParagraph"/>
        <w:numPr>
          <w:ilvl w:val="0"/>
          <w:numId w:val="23"/>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Volatilitas Pasar:</w:t>
      </w:r>
      <w:r w:rsidRPr="001E331E">
        <w:rPr>
          <w:rFonts w:asciiTheme="majorBidi" w:hAnsiTheme="majorBidi" w:cstheme="majorBidi"/>
          <w:sz w:val="24"/>
          <w:szCs w:val="24"/>
        </w:rPr>
        <w:t xml:space="preserve"> Pasar dapat bereaksi secara negatif terhadap ketidakstabilan politik, yang mengakibatkan fluktuasi harga aset dan mata uang, berdampak pada biaya dan pendapatan proyek.</w:t>
      </w:r>
    </w:p>
    <w:p w14:paraId="669B11AA" w14:textId="77777777" w:rsidR="000B2FCC" w:rsidRPr="001E331E" w:rsidRDefault="000B2FCC" w:rsidP="000B2FCC">
      <w:pPr>
        <w:pStyle w:val="ListParagraph"/>
        <w:numPr>
          <w:ilvl w:val="0"/>
          <w:numId w:val="23"/>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Biaya Modal yang Lebih Tinggi:</w:t>
      </w:r>
      <w:r w:rsidRPr="001E331E">
        <w:rPr>
          <w:rFonts w:asciiTheme="majorBidi" w:hAnsiTheme="majorBidi" w:cstheme="majorBidi"/>
          <w:sz w:val="24"/>
          <w:szCs w:val="24"/>
        </w:rPr>
        <w:t xml:space="preserve"> Risiko politik yang tinggi sering kali diperhitungkan oleh investor dan pemberi pinjaman dalam menentukan suku bunga pinjaman atau return yang diharapkan, meningkatkan biaya kapital bagi proyek.</w:t>
      </w:r>
    </w:p>
    <w:p w14:paraId="6601913B" w14:textId="77777777" w:rsidR="000B2FCC" w:rsidRPr="001E331E" w:rsidRDefault="000B2FCC" w:rsidP="000B2FCC">
      <w:pPr>
        <w:spacing w:after="120"/>
        <w:ind w:left="426"/>
        <w:jc w:val="both"/>
        <w:rPr>
          <w:rFonts w:asciiTheme="majorBidi" w:hAnsiTheme="majorBidi" w:cstheme="majorBidi"/>
          <w:b/>
          <w:bCs/>
          <w:sz w:val="24"/>
          <w:szCs w:val="24"/>
        </w:rPr>
      </w:pPr>
      <w:r w:rsidRPr="001E331E">
        <w:rPr>
          <w:rFonts w:asciiTheme="majorBidi" w:hAnsiTheme="majorBidi" w:cstheme="majorBidi"/>
          <w:b/>
          <w:bCs/>
          <w:sz w:val="24"/>
          <w:szCs w:val="24"/>
        </w:rPr>
        <w:t xml:space="preserve">Solusi </w:t>
      </w:r>
      <w:proofErr w:type="spellStart"/>
      <w:r w:rsidRPr="001E331E">
        <w:rPr>
          <w:rFonts w:asciiTheme="majorBidi" w:hAnsiTheme="majorBidi" w:cstheme="majorBidi"/>
          <w:b/>
          <w:bCs/>
          <w:sz w:val="24"/>
          <w:szCs w:val="24"/>
        </w:rPr>
        <w:t>Potensial</w:t>
      </w:r>
      <w:proofErr w:type="spellEnd"/>
    </w:p>
    <w:p w14:paraId="652D628B" w14:textId="77777777" w:rsidR="000B2FCC" w:rsidRPr="001E331E" w:rsidRDefault="000B2FCC" w:rsidP="000B2FCC">
      <w:pPr>
        <w:pStyle w:val="ListParagraph"/>
        <w:numPr>
          <w:ilvl w:val="0"/>
          <w:numId w:val="24"/>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Asuransi Risiko Politik:</w:t>
      </w:r>
      <w:r w:rsidRPr="001E331E">
        <w:rPr>
          <w:rFonts w:asciiTheme="majorBidi" w:hAnsiTheme="majorBidi" w:cstheme="majorBidi"/>
          <w:sz w:val="24"/>
          <w:szCs w:val="24"/>
        </w:rPr>
        <w:t xml:space="preserve"> Penggunaan asuransi risiko politik dapat mengurangi dampak negatif dari ketidakstabilan politik. Asuransi ini biasanya menutupi risiko nasionalisasi, ekspropriasi, kerusuhan politik, dan pembatasan konversi mata uang.</w:t>
      </w:r>
    </w:p>
    <w:p w14:paraId="192A4DBC" w14:textId="77777777" w:rsidR="000B2FCC" w:rsidRPr="001E331E" w:rsidRDefault="000B2FCC" w:rsidP="000B2FCC">
      <w:pPr>
        <w:pStyle w:val="ListParagraph"/>
        <w:numPr>
          <w:ilvl w:val="0"/>
          <w:numId w:val="24"/>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Klausul Perlindungan Investasi:</w:t>
      </w:r>
      <w:r w:rsidRPr="001E331E">
        <w:rPr>
          <w:rFonts w:asciiTheme="majorBidi" w:hAnsiTheme="majorBidi" w:cstheme="majorBidi"/>
          <w:sz w:val="24"/>
          <w:szCs w:val="24"/>
        </w:rPr>
        <w:t xml:space="preserve"> Negosiasi untuk memasukkan klausul perlindungan investasi dalam perjanjian yang menjamin kompensasi atau penyelesaian sengketa melalui arbitrase internasional jika terjadi perubahan kebijakan yang merugikan investor.</w:t>
      </w:r>
    </w:p>
    <w:p w14:paraId="06F4D39B" w14:textId="77777777" w:rsidR="000B2FCC" w:rsidRPr="001E331E" w:rsidRDefault="000B2FCC" w:rsidP="000B2FCC">
      <w:pPr>
        <w:pStyle w:val="ListParagraph"/>
        <w:numPr>
          <w:ilvl w:val="0"/>
          <w:numId w:val="24"/>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Diversifikasi Investasi:</w:t>
      </w:r>
      <w:r w:rsidRPr="001E331E">
        <w:rPr>
          <w:rFonts w:asciiTheme="majorBidi" w:hAnsiTheme="majorBidi" w:cstheme="majorBidi"/>
          <w:sz w:val="24"/>
          <w:szCs w:val="24"/>
        </w:rPr>
        <w:t xml:space="preserve"> Mengurangi ketergantungan pada satu lokasi politik atau ekonomi dengan mendiversifikasi investasi ke berbagai wilayah atau negara dapat meminimalkan risiko dari fluktuasi politik di satu area.</w:t>
      </w:r>
    </w:p>
    <w:p w14:paraId="79669E86" w14:textId="77777777" w:rsidR="000B2FCC" w:rsidRPr="001E331E" w:rsidRDefault="000B2FCC" w:rsidP="000B2FCC">
      <w:pPr>
        <w:pStyle w:val="ListParagraph"/>
        <w:numPr>
          <w:ilvl w:val="0"/>
          <w:numId w:val="24"/>
        </w:numPr>
        <w:spacing w:after="120" w:line="276" w:lineRule="auto"/>
        <w:contextualSpacing w:val="0"/>
        <w:jc w:val="both"/>
        <w:rPr>
          <w:rFonts w:asciiTheme="majorBidi" w:hAnsiTheme="majorBidi" w:cstheme="majorBidi"/>
          <w:sz w:val="24"/>
          <w:szCs w:val="24"/>
        </w:rPr>
      </w:pPr>
      <w:r w:rsidRPr="001E331E">
        <w:rPr>
          <w:rFonts w:asciiTheme="majorBidi" w:hAnsiTheme="majorBidi" w:cstheme="majorBidi"/>
          <w:b/>
          <w:bCs/>
          <w:sz w:val="24"/>
          <w:szCs w:val="24"/>
        </w:rPr>
        <w:t>Kerjasama dan Dialog dengan Pemerintah:</w:t>
      </w:r>
      <w:r w:rsidRPr="001E331E">
        <w:rPr>
          <w:rFonts w:asciiTheme="majorBidi" w:hAnsiTheme="majorBidi" w:cstheme="majorBidi"/>
          <w:sz w:val="24"/>
          <w:szCs w:val="24"/>
        </w:rPr>
        <w:t xml:space="preserve"> Membangun hubungan yang kuat dan berkelanjutan dengan pemerintah dan berpartisipasi dalam dialog kebijakan dapat membantu mempengaruhi pengambilan keputusan dan mengurangi risiko perubahan kebijakan yang mendadak.</w:t>
      </w:r>
    </w:p>
    <w:p w14:paraId="51F0897A" w14:textId="77777777" w:rsidR="000B2FCC" w:rsidRPr="001E331E" w:rsidRDefault="000B2FCC" w:rsidP="000B2FCC">
      <w:pPr>
        <w:pStyle w:val="ListParagraph"/>
        <w:spacing w:after="120" w:line="276" w:lineRule="auto"/>
        <w:ind w:left="426" w:firstLine="708"/>
        <w:contextualSpacing w:val="0"/>
        <w:jc w:val="both"/>
        <w:rPr>
          <w:rFonts w:asciiTheme="majorBidi" w:hAnsiTheme="majorBidi" w:cstheme="majorBidi"/>
          <w:sz w:val="24"/>
          <w:szCs w:val="24"/>
        </w:rPr>
      </w:pPr>
      <w:r w:rsidRPr="001E331E">
        <w:rPr>
          <w:rFonts w:asciiTheme="majorBidi" w:hAnsiTheme="majorBidi" w:cstheme="majorBidi"/>
          <w:sz w:val="24"/>
          <w:szCs w:val="24"/>
        </w:rPr>
        <w:t>Mengelola risiko politik dengan efektif sangat penting untuk keberhasilan jangka panjang dari kerjasama investasi antara pemerintah dan badan usaha. Ini melibatkan pemahaman yang mendalam tentang lanskap politik dan kebijakan serta proaktif dalam mengadopsi strategi untuk mengatasi risiko ini. Implementasi solusi yang disarankan di atas dapat membantu mengurangi potensi dampak negatif dari risiko politik pada proyek investasi.</w:t>
      </w:r>
    </w:p>
    <w:p w14:paraId="3640E3A3" w14:textId="77777777" w:rsidR="000B2FCC" w:rsidRPr="001E331E" w:rsidRDefault="000B2FCC" w:rsidP="000B2FCC">
      <w:pPr>
        <w:pStyle w:val="ListParagraph"/>
        <w:numPr>
          <w:ilvl w:val="0"/>
          <w:numId w:val="15"/>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Risiko Ekonomi</w:t>
      </w:r>
    </w:p>
    <w:p w14:paraId="7269B2D0"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sz w:val="24"/>
          <w:szCs w:val="24"/>
        </w:rPr>
        <w:t xml:space="preserve">Risiko ekonomi dalam konteks kerjasama investasi antara pemerintah dan badan usaha mencakup berbagai faktor ekonomi yang bisa mempengaruhi stabilitas, profitabilitas, dan keberlanjutan dari proyek investasi. Risiko ini sangat penting untuk dikelola dengan baik guna </w:t>
      </w:r>
      <w:r w:rsidRPr="001E331E">
        <w:rPr>
          <w:rFonts w:asciiTheme="majorBidi" w:hAnsiTheme="majorBidi" w:cstheme="majorBidi"/>
          <w:sz w:val="24"/>
          <w:szCs w:val="24"/>
        </w:rPr>
        <w:lastRenderedPageBreak/>
        <w:t>memastikan keberhasilan investasi. Berikut adalah pembahasan lebih mendalam mengenai risiko ekonomi:</w:t>
      </w:r>
    </w:p>
    <w:p w14:paraId="315B1045"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Penyebab Risiko Ekonomi</w:t>
      </w:r>
    </w:p>
    <w:p w14:paraId="0D8BE376" w14:textId="77777777" w:rsidR="000B2FCC" w:rsidRPr="001E331E" w:rsidRDefault="000B2FCC" w:rsidP="000B2FCC">
      <w:pPr>
        <w:pStyle w:val="ListParagraph"/>
        <w:numPr>
          <w:ilvl w:val="0"/>
          <w:numId w:val="25"/>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Fluktuasi Mata Uang:</w:t>
      </w:r>
      <w:r w:rsidRPr="001E331E">
        <w:rPr>
          <w:rFonts w:asciiTheme="majorBidi" w:hAnsiTheme="majorBidi" w:cstheme="majorBidi"/>
          <w:sz w:val="24"/>
          <w:szCs w:val="24"/>
        </w:rPr>
        <w:t xml:space="preserve"> Perubahan nilai tukar yang signifikan dapat mempengaruhi biaya impor bahan baku serta profitabilitas ekspor, khususnya dalam proyek yang melibatkan transaksi lintas negara.</w:t>
      </w:r>
    </w:p>
    <w:p w14:paraId="4AA1E8C7" w14:textId="77777777" w:rsidR="000B2FCC" w:rsidRPr="001E331E" w:rsidRDefault="000B2FCC" w:rsidP="000B2FCC">
      <w:pPr>
        <w:pStyle w:val="ListParagraph"/>
        <w:numPr>
          <w:ilvl w:val="0"/>
          <w:numId w:val="25"/>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 xml:space="preserve">Inflasi: </w:t>
      </w:r>
      <w:r w:rsidRPr="001E331E">
        <w:rPr>
          <w:rFonts w:asciiTheme="majorBidi" w:hAnsiTheme="majorBidi" w:cstheme="majorBidi"/>
          <w:sz w:val="24"/>
          <w:szCs w:val="24"/>
        </w:rPr>
        <w:t>Tingkat inflasi yang tinggi dapat erode nilai uang dan meningkatkan biaya operasional proyek, mempengaruhi margin keuntungan.</w:t>
      </w:r>
    </w:p>
    <w:p w14:paraId="406BFC00" w14:textId="77777777" w:rsidR="000B2FCC" w:rsidRPr="001E331E" w:rsidRDefault="000B2FCC" w:rsidP="000B2FCC">
      <w:pPr>
        <w:pStyle w:val="ListParagraph"/>
        <w:numPr>
          <w:ilvl w:val="0"/>
          <w:numId w:val="25"/>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Resesi Ekonomi:</w:t>
      </w:r>
      <w:r w:rsidRPr="001E331E">
        <w:rPr>
          <w:rFonts w:asciiTheme="majorBidi" w:hAnsiTheme="majorBidi" w:cstheme="majorBidi"/>
          <w:sz w:val="24"/>
          <w:szCs w:val="24"/>
        </w:rPr>
        <w:t xml:space="preserve"> Downturns ekonomi atau resesi dapat mengurangi permintaan pasar, mempengaruhi keuangan proyek dan kemampuan badan usaha untuk memenuhi kewajiban finansialnya.</w:t>
      </w:r>
    </w:p>
    <w:p w14:paraId="09AF6073" w14:textId="77777777" w:rsidR="000B2FCC" w:rsidRPr="001E331E" w:rsidRDefault="000B2FCC" w:rsidP="000B2FCC">
      <w:pPr>
        <w:pStyle w:val="ListParagraph"/>
        <w:numPr>
          <w:ilvl w:val="0"/>
          <w:numId w:val="25"/>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Perubahan Kebijakan Ekonomi:</w:t>
      </w:r>
      <w:r w:rsidRPr="001E331E">
        <w:rPr>
          <w:rFonts w:asciiTheme="majorBidi" w:hAnsiTheme="majorBidi" w:cstheme="majorBidi"/>
          <w:sz w:val="24"/>
          <w:szCs w:val="24"/>
        </w:rPr>
        <w:t xml:space="preserve"> Perubahan dalam kebijakan fiskal dan moneter, seperti perubahan suku bunga, pajak, atau subsidi, dapat memiliki dampak signifikan terhadap biaya dan pendapatan proyek.</w:t>
      </w:r>
    </w:p>
    <w:p w14:paraId="2813C417" w14:textId="77777777" w:rsidR="000B2FCC" w:rsidRPr="001E331E" w:rsidRDefault="000B2FCC" w:rsidP="000B2FCC">
      <w:pPr>
        <w:spacing w:after="120"/>
        <w:ind w:left="426"/>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Dampak</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Risiko</w:t>
      </w:r>
      <w:proofErr w:type="spellEnd"/>
      <w:r w:rsidRPr="001E331E">
        <w:rPr>
          <w:rFonts w:asciiTheme="majorBidi" w:hAnsiTheme="majorBidi" w:cstheme="majorBidi"/>
          <w:b/>
          <w:bCs/>
          <w:sz w:val="24"/>
          <w:szCs w:val="24"/>
        </w:rPr>
        <w:t xml:space="preserve"> Ekonomi</w:t>
      </w:r>
    </w:p>
    <w:p w14:paraId="1956758F" w14:textId="77777777" w:rsidR="000B2FCC" w:rsidRPr="001E331E" w:rsidRDefault="000B2FCC" w:rsidP="000B2FCC">
      <w:pPr>
        <w:pStyle w:val="ListParagraph"/>
        <w:numPr>
          <w:ilvl w:val="0"/>
          <w:numId w:val="26"/>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Pengaruh terhadap Aliran Kas dan Profitabilitas:</w:t>
      </w:r>
      <w:r w:rsidRPr="001E331E">
        <w:rPr>
          <w:rFonts w:asciiTheme="majorBidi" w:hAnsiTheme="majorBidi" w:cstheme="majorBidi"/>
          <w:sz w:val="24"/>
          <w:szCs w:val="24"/>
        </w:rPr>
        <w:t xml:space="preserve"> Risiko ekonomi dapat secara langsung mempengaruhi aliran kas dan profitabilitas proyek, membuatnya sulit untuk memprediksi kinerja finansial dan merencanakan dengan efektif.</w:t>
      </w:r>
    </w:p>
    <w:p w14:paraId="24E8A234" w14:textId="77777777" w:rsidR="000B2FCC" w:rsidRPr="001E331E" w:rsidRDefault="000B2FCC" w:rsidP="000B2FCC">
      <w:pPr>
        <w:pStyle w:val="ListParagraph"/>
        <w:numPr>
          <w:ilvl w:val="0"/>
          <w:numId w:val="26"/>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Kesulitan dalam Pendanaan:</w:t>
      </w:r>
      <w:r w:rsidRPr="001E331E">
        <w:rPr>
          <w:rFonts w:asciiTheme="majorBidi" w:hAnsiTheme="majorBidi" w:cstheme="majorBidi"/>
          <w:sz w:val="24"/>
          <w:szCs w:val="24"/>
        </w:rPr>
        <w:t xml:space="preserve"> Kondisi ekonomi yang tidak stabil bisa membuat sulit untuk mendapatkan pendanaan atau meningkatkan biaya modal, karena pemberi pinjaman dan investor mungkin melihat proyek sebagai lebih berisiko.</w:t>
      </w:r>
    </w:p>
    <w:p w14:paraId="0BA361A9" w14:textId="77777777" w:rsidR="000B2FCC" w:rsidRPr="001E331E" w:rsidRDefault="000B2FCC" w:rsidP="000B2FCC">
      <w:pPr>
        <w:pStyle w:val="ListParagraph"/>
        <w:numPr>
          <w:ilvl w:val="0"/>
          <w:numId w:val="26"/>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Penundaan atau Pembatalan Proyek:</w:t>
      </w:r>
      <w:r w:rsidRPr="001E331E">
        <w:rPr>
          <w:rFonts w:asciiTheme="majorBidi" w:hAnsiTheme="majorBidi" w:cstheme="majorBidi"/>
          <w:sz w:val="24"/>
          <w:szCs w:val="24"/>
        </w:rPr>
        <w:t xml:space="preserve"> Dalam beberapa kasus, risiko ekonomi yang tinggi bisa mengakibatkan penundaan atau bahkan pembatalan proyek investasi.</w:t>
      </w:r>
    </w:p>
    <w:p w14:paraId="15E64FC9" w14:textId="77777777" w:rsidR="000B2FCC" w:rsidRPr="001E331E" w:rsidRDefault="000B2FCC" w:rsidP="000B2FCC">
      <w:pPr>
        <w:spacing w:after="120"/>
        <w:ind w:left="426"/>
        <w:jc w:val="both"/>
        <w:rPr>
          <w:rFonts w:asciiTheme="majorBidi" w:hAnsiTheme="majorBidi" w:cstheme="majorBidi"/>
          <w:b/>
          <w:bCs/>
          <w:sz w:val="24"/>
          <w:szCs w:val="24"/>
        </w:rPr>
      </w:pPr>
      <w:r w:rsidRPr="001E331E">
        <w:rPr>
          <w:rFonts w:asciiTheme="majorBidi" w:hAnsiTheme="majorBidi" w:cstheme="majorBidi"/>
          <w:b/>
          <w:bCs/>
          <w:sz w:val="24"/>
          <w:szCs w:val="24"/>
        </w:rPr>
        <w:t xml:space="preserve">Solusi </w:t>
      </w:r>
      <w:proofErr w:type="spellStart"/>
      <w:r w:rsidRPr="001E331E">
        <w:rPr>
          <w:rFonts w:asciiTheme="majorBidi" w:hAnsiTheme="majorBidi" w:cstheme="majorBidi"/>
          <w:b/>
          <w:bCs/>
          <w:sz w:val="24"/>
          <w:szCs w:val="24"/>
        </w:rPr>
        <w:t>Potensial</w:t>
      </w:r>
      <w:proofErr w:type="spellEnd"/>
    </w:p>
    <w:p w14:paraId="3F8F9F1F" w14:textId="77777777" w:rsidR="000B2FCC" w:rsidRPr="001E331E" w:rsidRDefault="000B2FCC" w:rsidP="000B2FCC">
      <w:pPr>
        <w:pStyle w:val="ListParagraph"/>
        <w:numPr>
          <w:ilvl w:val="0"/>
          <w:numId w:val="27"/>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Hedging dan Derivatif:</w:t>
      </w:r>
      <w:r w:rsidRPr="001E331E">
        <w:rPr>
          <w:rFonts w:asciiTheme="majorBidi" w:hAnsiTheme="majorBidi" w:cstheme="majorBidi"/>
          <w:sz w:val="24"/>
          <w:szCs w:val="24"/>
        </w:rPr>
        <w:t xml:space="preserve"> Menggunakan instrumen keuangan seperti futures, options, dan swaps untuk menghedging risiko mata uang atau suku bunga dapat membantu stabilkan biaya dan pendapatan.</w:t>
      </w:r>
    </w:p>
    <w:p w14:paraId="03D83E95" w14:textId="77777777" w:rsidR="000B2FCC" w:rsidRPr="001E331E" w:rsidRDefault="000B2FCC" w:rsidP="000B2FCC">
      <w:pPr>
        <w:pStyle w:val="ListParagraph"/>
        <w:numPr>
          <w:ilvl w:val="0"/>
          <w:numId w:val="27"/>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Diversifikasi Sumber Pendapatan:</w:t>
      </w:r>
      <w:r w:rsidRPr="001E331E">
        <w:rPr>
          <w:rFonts w:asciiTheme="majorBidi" w:hAnsiTheme="majorBidi" w:cstheme="majorBidi"/>
          <w:sz w:val="24"/>
          <w:szCs w:val="24"/>
        </w:rPr>
        <w:t xml:space="preserve"> Mengembangkan berbagai sumber pendapatan dari berbagai pasar atau produk dapat mengurangi risiko yang terkait dengan penurunan permintaan di satu area.</w:t>
      </w:r>
    </w:p>
    <w:p w14:paraId="19E59733" w14:textId="77777777" w:rsidR="000B2FCC" w:rsidRPr="001E331E" w:rsidRDefault="000B2FCC" w:rsidP="000B2FCC">
      <w:pPr>
        <w:pStyle w:val="ListParagraph"/>
        <w:numPr>
          <w:ilvl w:val="0"/>
          <w:numId w:val="27"/>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Analisis Sensitivitas dan Perencanaan Skenario:</w:t>
      </w:r>
      <w:r w:rsidRPr="001E331E">
        <w:rPr>
          <w:rFonts w:asciiTheme="majorBidi" w:hAnsiTheme="majorBidi" w:cstheme="majorBidi"/>
          <w:sz w:val="24"/>
          <w:szCs w:val="24"/>
        </w:rPr>
        <w:t xml:space="preserve"> Melakukan analisis sensitivitas dan perencanaan skenario untuk memahami potensi dampak dari perubahan kondisi ekonomi dan merencanakan strategi respons yang efektif.</w:t>
      </w:r>
    </w:p>
    <w:p w14:paraId="17E6346E" w14:textId="77777777" w:rsidR="000B2FCC" w:rsidRPr="001E331E" w:rsidRDefault="000B2FCC" w:rsidP="000B2FCC">
      <w:pPr>
        <w:pStyle w:val="ListParagraph"/>
        <w:numPr>
          <w:ilvl w:val="0"/>
          <w:numId w:val="27"/>
        </w:numPr>
        <w:spacing w:after="120" w:line="276" w:lineRule="auto"/>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lastRenderedPageBreak/>
        <w:t>Kolaborasi dengan Pemerintah untuk Kebijakan Pendukung:</w:t>
      </w:r>
      <w:r w:rsidRPr="001E331E">
        <w:rPr>
          <w:rFonts w:asciiTheme="majorBidi" w:hAnsiTheme="majorBidi" w:cstheme="majorBidi"/>
          <w:sz w:val="24"/>
          <w:szCs w:val="24"/>
        </w:rPr>
        <w:t xml:space="preserve"> Bekerjasama dengan pemerintah untuk mengembangkan kebijakan yang mendukung stabilitas ekonomi dan mengurangi volatilitas, seperti stabilisasi suku bunga dan pengendalian inflasi.</w:t>
      </w:r>
    </w:p>
    <w:p w14:paraId="75761C93" w14:textId="77777777" w:rsidR="000B2FCC" w:rsidRPr="001E331E" w:rsidRDefault="000B2FCC" w:rsidP="000B2FCC">
      <w:pPr>
        <w:spacing w:after="120"/>
        <w:ind w:left="426"/>
        <w:jc w:val="both"/>
        <w:rPr>
          <w:rFonts w:asciiTheme="majorBidi" w:hAnsiTheme="majorBidi" w:cstheme="majorBidi"/>
          <w:sz w:val="24"/>
          <w:szCs w:val="24"/>
        </w:rPr>
      </w:pPr>
      <w:r w:rsidRPr="001E331E">
        <w:rPr>
          <w:rFonts w:asciiTheme="majorBidi" w:hAnsiTheme="majorBidi" w:cstheme="majorBidi"/>
          <w:sz w:val="24"/>
          <w:szCs w:val="24"/>
          <w:lang w:val="id-ID"/>
        </w:rPr>
        <w:t xml:space="preserve">Mengelola risiko ekonomi secara efektif memerlukan pemahaman yang mendalam tentang kondisi ekonomi makro dan mikro serta proaktif dalam mengadopsi strategi untuk mengatasi potensi dampaknya. </w:t>
      </w:r>
      <w:r w:rsidRPr="001E331E">
        <w:rPr>
          <w:rFonts w:asciiTheme="majorBidi" w:hAnsiTheme="majorBidi" w:cstheme="majorBidi"/>
          <w:sz w:val="24"/>
          <w:szCs w:val="24"/>
        </w:rPr>
        <w:t xml:space="preserve">Ini </w:t>
      </w:r>
      <w:proofErr w:type="spellStart"/>
      <w:r w:rsidRPr="001E331E">
        <w:rPr>
          <w:rFonts w:asciiTheme="majorBidi" w:hAnsiTheme="majorBidi" w:cstheme="majorBidi"/>
          <w:sz w:val="24"/>
          <w:szCs w:val="24"/>
        </w:rPr>
        <w:t>adalah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bagian</w:t>
      </w:r>
      <w:proofErr w:type="spellEnd"/>
      <w:r w:rsidRPr="001E331E">
        <w:rPr>
          <w:rFonts w:asciiTheme="majorBidi" w:hAnsiTheme="majorBidi" w:cstheme="majorBidi"/>
          <w:sz w:val="24"/>
          <w:szCs w:val="24"/>
        </w:rPr>
        <w:t xml:space="preserve"> integral </w:t>
      </w:r>
      <w:proofErr w:type="spellStart"/>
      <w:r w:rsidRPr="001E331E">
        <w:rPr>
          <w:rFonts w:asciiTheme="majorBidi" w:hAnsiTheme="majorBidi" w:cstheme="majorBidi"/>
          <w:sz w:val="24"/>
          <w:szCs w:val="24"/>
        </w:rPr>
        <w:t>dari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perencanaan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eksekusi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proyek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memastikan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bahwa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proyek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bertahan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berkembang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bahkan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menghadapi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ketidakpastian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ekonomi</w:t>
      </w:r>
      <w:proofErr w:type="spellEnd"/>
      <w:r w:rsidRPr="001E331E">
        <w:rPr>
          <w:rFonts w:asciiTheme="majorBidi" w:hAnsiTheme="majorBidi" w:cstheme="majorBidi"/>
          <w:sz w:val="24"/>
          <w:szCs w:val="24"/>
        </w:rPr>
        <w:t>.</w:t>
      </w:r>
    </w:p>
    <w:p w14:paraId="38595587" w14:textId="77777777" w:rsidR="000B2FCC" w:rsidRPr="001E331E" w:rsidRDefault="000B2FCC" w:rsidP="000B2FCC">
      <w:pPr>
        <w:spacing w:after="120"/>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Peluang</w:t>
      </w:r>
      <w:proofErr w:type="spellEnd"/>
      <w:r w:rsidRPr="001E331E">
        <w:rPr>
          <w:rFonts w:asciiTheme="majorBidi" w:hAnsiTheme="majorBidi" w:cstheme="majorBidi"/>
          <w:b/>
          <w:bCs/>
          <w:sz w:val="24"/>
          <w:szCs w:val="24"/>
        </w:rPr>
        <w:t xml:space="preserve"> yang </w:t>
      </w:r>
      <w:proofErr w:type="spellStart"/>
      <w:r w:rsidRPr="001E331E">
        <w:rPr>
          <w:rFonts w:asciiTheme="majorBidi" w:hAnsiTheme="majorBidi" w:cstheme="majorBidi"/>
          <w:b/>
          <w:bCs/>
          <w:sz w:val="24"/>
          <w:szCs w:val="24"/>
        </w:rPr>
        <w:t>Dapat</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Dioptimalkan</w:t>
      </w:r>
      <w:proofErr w:type="spellEnd"/>
    </w:p>
    <w:p w14:paraId="5632E04D" w14:textId="77777777" w:rsidR="000B2FCC" w:rsidRPr="001E331E" w:rsidRDefault="000B2FCC" w:rsidP="000B2FCC">
      <w:pPr>
        <w:spacing w:after="120"/>
        <w:jc w:val="both"/>
        <w:rPr>
          <w:rFonts w:asciiTheme="majorBidi" w:hAnsiTheme="majorBidi" w:cstheme="majorBidi"/>
          <w:sz w:val="24"/>
          <w:szCs w:val="24"/>
        </w:rPr>
      </w:pPr>
      <w:r w:rsidRPr="001E331E">
        <w:rPr>
          <w:rFonts w:asciiTheme="majorBidi" w:hAnsiTheme="majorBidi" w:cstheme="majorBidi"/>
          <w:sz w:val="24"/>
          <w:szCs w:val="24"/>
        </w:rPr>
        <w:t xml:space="preserve">Dalam </w:t>
      </w:r>
      <w:proofErr w:type="spellStart"/>
      <w:r w:rsidRPr="001E331E">
        <w:rPr>
          <w:rFonts w:asciiTheme="majorBidi" w:hAnsiTheme="majorBidi" w:cstheme="majorBidi"/>
          <w:sz w:val="24"/>
          <w:szCs w:val="24"/>
        </w:rPr>
        <w:t>konteks</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antara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dan badan </w:t>
      </w:r>
      <w:proofErr w:type="spellStart"/>
      <w:r w:rsidRPr="001E331E">
        <w:rPr>
          <w:rFonts w:asciiTheme="majorBidi" w:hAnsiTheme="majorBidi" w:cstheme="majorBidi"/>
          <w:sz w:val="24"/>
          <w:szCs w:val="24"/>
        </w:rPr>
        <w:t>usaha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terdapat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berbagai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peluang</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dioptimalkan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untuk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meningkatkan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efektivitas</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manfaat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dari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inisiatif</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Berikut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adalah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beberapa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peluang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kunci</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dikembangkan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lebih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lanjut</w:t>
      </w:r>
      <w:proofErr w:type="spellEnd"/>
      <w:r w:rsidRPr="001E331E">
        <w:rPr>
          <w:rFonts w:asciiTheme="majorBidi" w:hAnsiTheme="majorBidi" w:cstheme="majorBidi"/>
          <w:sz w:val="24"/>
          <w:szCs w:val="24"/>
        </w:rPr>
        <w:t>:</w:t>
      </w:r>
    </w:p>
    <w:p w14:paraId="78D3D604" w14:textId="77777777" w:rsidR="000B2FCC" w:rsidRPr="001E331E" w:rsidRDefault="000B2FCC" w:rsidP="000B2FCC">
      <w:pPr>
        <w:pStyle w:val="ListParagraph"/>
        <w:numPr>
          <w:ilvl w:val="0"/>
          <w:numId w:val="28"/>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Peningkatan Infrastruktur</w:t>
      </w:r>
    </w:p>
    <w:p w14:paraId="71C654CE"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Deskripsi:</w:t>
      </w:r>
      <w:r w:rsidRPr="001E331E">
        <w:rPr>
          <w:rFonts w:asciiTheme="majorBidi" w:hAnsiTheme="majorBidi" w:cstheme="majorBidi"/>
          <w:sz w:val="24"/>
          <w:szCs w:val="24"/>
        </w:rPr>
        <w:t xml:space="preserve"> Investasi dalam infrastruktur adalah area utama di mana pemerintah dan badan usaha dapat bekerja sama secara efektif. Proyek infrastruktur besar, seperti transportasi, energi, dan fasilitas umum, dapat mendatangkan manfaat sosial dan ekonomi yang besar.</w:t>
      </w:r>
    </w:p>
    <w:p w14:paraId="60B05EB1"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Potensi:</w:t>
      </w:r>
      <w:r w:rsidRPr="001E331E">
        <w:rPr>
          <w:rFonts w:asciiTheme="majorBidi" w:hAnsiTheme="majorBidi" w:cstheme="majorBidi"/>
          <w:sz w:val="24"/>
          <w:szCs w:val="24"/>
        </w:rPr>
        <w:t xml:space="preserve"> Meningkatkan aksesibilitas, meningkatkan efisiensi ekonomi, dan menciptakan lapangan kerja.</w:t>
      </w:r>
    </w:p>
    <w:p w14:paraId="692D8FE1" w14:textId="77777777" w:rsidR="000B2FCC" w:rsidRPr="001E331E" w:rsidRDefault="000B2FCC" w:rsidP="000B2FCC">
      <w:pPr>
        <w:pStyle w:val="ListParagraph"/>
        <w:numPr>
          <w:ilvl w:val="0"/>
          <w:numId w:val="28"/>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Inovasi Teknologi</w:t>
      </w:r>
    </w:p>
    <w:p w14:paraId="13F593F1"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Deskripsi:</w:t>
      </w:r>
      <w:r w:rsidRPr="001E331E">
        <w:rPr>
          <w:rFonts w:asciiTheme="majorBidi" w:hAnsiTheme="majorBidi" w:cstheme="majorBidi"/>
          <w:sz w:val="24"/>
          <w:szCs w:val="24"/>
        </w:rPr>
        <w:t xml:space="preserve"> Kerjasama dalam penelitian dan pengembangan untuk teknologi baru dapat mempercepat inovasi dan komersialisasi teknologi yang dapat mengubah industri.</w:t>
      </w:r>
    </w:p>
    <w:p w14:paraId="4F3938ED"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Potensi:</w:t>
      </w:r>
      <w:r w:rsidRPr="001E331E">
        <w:rPr>
          <w:rFonts w:asciiTheme="majorBidi" w:hAnsiTheme="majorBidi" w:cstheme="majorBidi"/>
          <w:sz w:val="24"/>
          <w:szCs w:val="24"/>
        </w:rPr>
        <w:t xml:space="preserve"> Memperkuat posisi pasar global, meningkatkan produktivitas, dan mendorong pertumbuhan ekonomi yang berkelanjutan.</w:t>
      </w:r>
    </w:p>
    <w:p w14:paraId="6149B4A9" w14:textId="77777777" w:rsidR="000B2FCC" w:rsidRPr="001E331E" w:rsidRDefault="000B2FCC" w:rsidP="000B2FCC">
      <w:pPr>
        <w:pStyle w:val="ListParagraph"/>
        <w:numPr>
          <w:ilvl w:val="0"/>
          <w:numId w:val="28"/>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Pengembangan Kapasitas Sumber Daya Manusia</w:t>
      </w:r>
    </w:p>
    <w:p w14:paraId="63A4AC0E"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Deskripsi:</w:t>
      </w:r>
      <w:r w:rsidRPr="001E331E">
        <w:rPr>
          <w:rFonts w:asciiTheme="majorBidi" w:hAnsiTheme="majorBidi" w:cstheme="majorBidi"/>
          <w:sz w:val="24"/>
          <w:szCs w:val="24"/>
        </w:rPr>
        <w:t xml:space="preserve"> Program pelatihan dan pendidikan yang dikembangkan bersama antara pemerintah dan badan usaha dapat meningkatkan keterampilan dan kompetensi tenaga kerja.</w:t>
      </w:r>
    </w:p>
    <w:p w14:paraId="3F698E2C"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Potensi:</w:t>
      </w:r>
      <w:r w:rsidRPr="001E331E">
        <w:rPr>
          <w:rFonts w:asciiTheme="majorBidi" w:hAnsiTheme="majorBidi" w:cstheme="majorBidi"/>
          <w:sz w:val="24"/>
          <w:szCs w:val="24"/>
        </w:rPr>
        <w:t xml:space="preserve"> Menciptakan tenaga kerja yang lebih terampil dan produktif, memperkuat basis industri, dan memperbaiki kualitas hidup.</w:t>
      </w:r>
    </w:p>
    <w:p w14:paraId="4F7FF5D7" w14:textId="77777777" w:rsidR="000B2FCC" w:rsidRPr="001E331E" w:rsidRDefault="000B2FCC" w:rsidP="000B2FCC">
      <w:pPr>
        <w:pStyle w:val="ListParagraph"/>
        <w:numPr>
          <w:ilvl w:val="0"/>
          <w:numId w:val="28"/>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Perbaikan Iklim Investasi</w:t>
      </w:r>
    </w:p>
    <w:p w14:paraId="7B071A5C"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Deskripsi:</w:t>
      </w:r>
      <w:r w:rsidRPr="001E331E">
        <w:rPr>
          <w:rFonts w:asciiTheme="majorBidi" w:hAnsiTheme="majorBidi" w:cstheme="majorBidi"/>
          <w:sz w:val="24"/>
          <w:szCs w:val="24"/>
        </w:rPr>
        <w:t xml:space="preserve"> Pemerintah dapat meningkatkan iklim investasi dengan menyederhanakan regulasi, meningkatkan transparansi, dan menawarkan insentif yang menarik bagi investor.</w:t>
      </w:r>
    </w:p>
    <w:p w14:paraId="5A8B32C8"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Potensi:</w:t>
      </w:r>
      <w:r w:rsidRPr="001E331E">
        <w:rPr>
          <w:rFonts w:asciiTheme="majorBidi" w:hAnsiTheme="majorBidi" w:cstheme="majorBidi"/>
          <w:sz w:val="24"/>
          <w:szCs w:val="24"/>
        </w:rPr>
        <w:t xml:space="preserve"> Menarik lebih banyak investasi domestik dan asing, meningkatkan pertumbuhan ekonomi, dan mengurangi ketergantungan pada pinjaman luar negeri.</w:t>
      </w:r>
    </w:p>
    <w:p w14:paraId="29280A22" w14:textId="77777777" w:rsidR="000B2FCC" w:rsidRPr="001E331E" w:rsidRDefault="000B2FCC" w:rsidP="000B2FCC">
      <w:pPr>
        <w:pStyle w:val="ListParagraph"/>
        <w:numPr>
          <w:ilvl w:val="0"/>
          <w:numId w:val="28"/>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Pengembangan Ekonomi Lokal</w:t>
      </w:r>
    </w:p>
    <w:p w14:paraId="00198E47"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lastRenderedPageBreak/>
        <w:t>Deskripsi:</w:t>
      </w:r>
      <w:r w:rsidRPr="001E331E">
        <w:rPr>
          <w:rFonts w:asciiTheme="majorBidi" w:hAnsiTheme="majorBidi" w:cstheme="majorBidi"/>
          <w:sz w:val="24"/>
          <w:szCs w:val="24"/>
        </w:rPr>
        <w:t xml:space="preserve"> Proyek-proyek investasi dapat dirancang untuk mengintegrasikan dan mendukung pengembangan ekonomi lokal melalui penggunaan sumber daya dan tenaga kerja lokal.</w:t>
      </w:r>
    </w:p>
    <w:p w14:paraId="6F73D7B0"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Potensi:</w:t>
      </w:r>
      <w:r w:rsidRPr="001E331E">
        <w:rPr>
          <w:rFonts w:asciiTheme="majorBidi" w:hAnsiTheme="majorBidi" w:cstheme="majorBidi"/>
          <w:sz w:val="24"/>
          <w:szCs w:val="24"/>
        </w:rPr>
        <w:t xml:space="preserve"> Memajukan daerah-daerah kurang berkembang, meratakan pembangunan, dan mengurangi ketimpangan ekonomi.</w:t>
      </w:r>
    </w:p>
    <w:p w14:paraId="4A2666FC" w14:textId="77777777" w:rsidR="000B2FCC" w:rsidRPr="001E331E" w:rsidRDefault="000B2FCC" w:rsidP="000B2FCC">
      <w:pPr>
        <w:pStyle w:val="ListParagraph"/>
        <w:numPr>
          <w:ilvl w:val="0"/>
          <w:numId w:val="28"/>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Kolaborasi Sektor Publik dan Swasta dalam R&amp;D</w:t>
      </w:r>
    </w:p>
    <w:p w14:paraId="3E49B653"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Deskripsi:</w:t>
      </w:r>
      <w:r w:rsidRPr="001E331E">
        <w:rPr>
          <w:rFonts w:asciiTheme="majorBidi" w:hAnsiTheme="majorBidi" w:cstheme="majorBidi"/>
          <w:sz w:val="24"/>
          <w:szCs w:val="24"/>
        </w:rPr>
        <w:t xml:space="preserve"> Kerjasama dalam riset dan pengembangan dapat mendorong inovasi yang mendukung kebijakan publik, seperti kesehatan, energi terbarukan, dan teknologi bersih.</w:t>
      </w:r>
    </w:p>
    <w:p w14:paraId="2CE473C2"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Potensi:</w:t>
      </w:r>
      <w:r w:rsidRPr="001E331E">
        <w:rPr>
          <w:rFonts w:asciiTheme="majorBidi" w:hAnsiTheme="majorBidi" w:cstheme="majorBidi"/>
          <w:sz w:val="24"/>
          <w:szCs w:val="24"/>
        </w:rPr>
        <w:t xml:space="preserve"> Memajukan teknologi ramah lingkungan, meningkatkan kesehatan masyarakat, dan mengurangi dampak negatif terhadap lingkungan.</w:t>
      </w:r>
    </w:p>
    <w:p w14:paraId="533998A4" w14:textId="77777777" w:rsidR="000B2FCC" w:rsidRPr="001E331E" w:rsidRDefault="000B2FCC" w:rsidP="000B2FCC">
      <w:pPr>
        <w:pStyle w:val="ListParagraph"/>
        <w:numPr>
          <w:ilvl w:val="0"/>
          <w:numId w:val="28"/>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Pengembangan Ekspor</w:t>
      </w:r>
    </w:p>
    <w:p w14:paraId="63A1AA23"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Deskripsi:</w:t>
      </w:r>
      <w:r w:rsidRPr="001E331E">
        <w:rPr>
          <w:rFonts w:asciiTheme="majorBidi" w:hAnsiTheme="majorBidi" w:cstheme="majorBidi"/>
          <w:sz w:val="24"/>
          <w:szCs w:val="24"/>
        </w:rPr>
        <w:t xml:space="preserve"> Dukungan pemerintah dalam promosi produk dan layanan ke pasar internasional bisa meningkatkan volume dan nilai ekspor.</w:t>
      </w:r>
    </w:p>
    <w:p w14:paraId="4C08E365" w14:textId="77777777" w:rsidR="000B2FCC" w:rsidRPr="001E331E" w:rsidRDefault="000B2FCC" w:rsidP="000B2FCC">
      <w:pPr>
        <w:pStyle w:val="ListParagraph"/>
        <w:spacing w:after="120" w:line="276" w:lineRule="auto"/>
        <w:ind w:left="426"/>
        <w:contextualSpacing w:val="0"/>
        <w:jc w:val="both"/>
        <w:rPr>
          <w:rFonts w:asciiTheme="majorBidi" w:hAnsiTheme="majorBidi" w:cstheme="majorBidi"/>
          <w:sz w:val="24"/>
          <w:szCs w:val="24"/>
        </w:rPr>
      </w:pPr>
      <w:r w:rsidRPr="001E331E">
        <w:rPr>
          <w:rFonts w:asciiTheme="majorBidi" w:hAnsiTheme="majorBidi" w:cstheme="majorBidi"/>
          <w:b/>
          <w:bCs/>
          <w:sz w:val="24"/>
          <w:szCs w:val="24"/>
        </w:rPr>
        <w:t>Potensi:</w:t>
      </w:r>
      <w:r w:rsidRPr="001E331E">
        <w:rPr>
          <w:rFonts w:asciiTheme="majorBidi" w:hAnsiTheme="majorBidi" w:cstheme="majorBidi"/>
          <w:sz w:val="24"/>
          <w:szCs w:val="24"/>
        </w:rPr>
        <w:t xml:space="preserve"> Meningkatkan devisa negara, stabilisasi nilai tukar, dan memperkuat brand nasional di pasar global.</w:t>
      </w:r>
    </w:p>
    <w:p w14:paraId="0C087C00" w14:textId="77777777" w:rsidR="000B2FCC" w:rsidRPr="001E331E" w:rsidRDefault="000B2FCC" w:rsidP="000B2FCC">
      <w:pPr>
        <w:spacing w:after="120"/>
        <w:ind w:firstLine="709"/>
        <w:jc w:val="both"/>
        <w:rPr>
          <w:rFonts w:asciiTheme="majorBidi" w:hAnsiTheme="majorBidi" w:cstheme="majorBidi"/>
          <w:sz w:val="24"/>
          <w:szCs w:val="24"/>
        </w:rPr>
      </w:pPr>
      <w:r w:rsidRPr="001E331E">
        <w:rPr>
          <w:rFonts w:asciiTheme="majorBidi" w:hAnsiTheme="majorBidi" w:cstheme="majorBidi"/>
          <w:sz w:val="24"/>
          <w:szCs w:val="24"/>
        </w:rPr>
        <w:t xml:space="preserve">Masing-masing </w:t>
      </w:r>
      <w:proofErr w:type="spellStart"/>
      <w:r w:rsidRPr="001E331E">
        <w:rPr>
          <w:rFonts w:asciiTheme="majorBidi" w:hAnsiTheme="majorBidi" w:cstheme="majorBidi"/>
          <w:sz w:val="24"/>
          <w:szCs w:val="24"/>
        </w:rPr>
        <w:t>peluang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jika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dikelola</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dikembangkan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dengan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benar</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menghasilkan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manfaat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signifikan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bagi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ekonomi</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masyarakat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secara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keseluruhan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Optimalisasi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peluang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membutuhkan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erat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antara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sektor</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swasta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serta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kebijakan</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mendukung</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memfasilitasi</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mempercepat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pencapaian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hasil</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diinginkan</w:t>
      </w:r>
      <w:proofErr w:type="spellEnd"/>
      <w:r w:rsidRPr="001E331E">
        <w:rPr>
          <w:rFonts w:asciiTheme="majorBidi" w:hAnsiTheme="majorBidi" w:cstheme="majorBidi"/>
          <w:sz w:val="24"/>
          <w:szCs w:val="24"/>
        </w:rPr>
        <w:t>.</w:t>
      </w:r>
    </w:p>
    <w:p w14:paraId="0D4F684E" w14:textId="77777777" w:rsidR="000B2FCC" w:rsidRPr="001E331E" w:rsidRDefault="000B2FCC" w:rsidP="000B2FCC">
      <w:pPr>
        <w:spacing w:after="120"/>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Analisis</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Mendalam</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Mengatasi</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Tantangan</w:t>
      </w:r>
      <w:proofErr w:type="spellEnd"/>
      <w:r w:rsidRPr="001E331E">
        <w:rPr>
          <w:rFonts w:asciiTheme="majorBidi" w:hAnsiTheme="majorBidi" w:cstheme="majorBidi"/>
          <w:b/>
          <w:bCs/>
          <w:sz w:val="24"/>
          <w:szCs w:val="24"/>
        </w:rPr>
        <w:t xml:space="preserve"> dan </w:t>
      </w:r>
      <w:proofErr w:type="spellStart"/>
      <w:r w:rsidRPr="001E331E">
        <w:rPr>
          <w:rFonts w:asciiTheme="majorBidi" w:hAnsiTheme="majorBidi" w:cstheme="majorBidi"/>
          <w:b/>
          <w:bCs/>
          <w:sz w:val="24"/>
          <w:szCs w:val="24"/>
        </w:rPr>
        <w:t>Memaksimalkan</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Peluang</w:t>
      </w:r>
      <w:proofErr w:type="spellEnd"/>
    </w:p>
    <w:p w14:paraId="3A61242B" w14:textId="77777777" w:rsidR="000B2FCC" w:rsidRPr="001E331E" w:rsidRDefault="000B2FCC" w:rsidP="000B2FCC">
      <w:pPr>
        <w:spacing w:after="120"/>
        <w:jc w:val="both"/>
        <w:rPr>
          <w:rFonts w:asciiTheme="majorBidi" w:hAnsiTheme="majorBidi" w:cstheme="majorBidi"/>
          <w:b/>
          <w:bCs/>
          <w:sz w:val="24"/>
          <w:szCs w:val="24"/>
        </w:rPr>
      </w:pPr>
      <w:r w:rsidRPr="001E331E">
        <w:rPr>
          <w:rFonts w:asciiTheme="majorBidi" w:hAnsiTheme="majorBidi" w:cstheme="majorBidi"/>
          <w:sz w:val="24"/>
          <w:szCs w:val="24"/>
        </w:rPr>
        <w:t xml:space="preserve">Dalam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antara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dan badan </w:t>
      </w:r>
      <w:proofErr w:type="spellStart"/>
      <w:r w:rsidRPr="001E331E">
        <w:rPr>
          <w:rFonts w:asciiTheme="majorBidi" w:hAnsiTheme="majorBidi" w:cstheme="majorBidi"/>
          <w:sz w:val="24"/>
          <w:szCs w:val="24"/>
        </w:rPr>
        <w:t>usaha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ada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berbagai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tantangan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peluang</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bisa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dikelola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untuk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mencapai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hasil</w:t>
      </w:r>
      <w:proofErr w:type="spellEnd"/>
      <w:r w:rsidRPr="001E331E">
        <w:rPr>
          <w:rFonts w:asciiTheme="majorBidi" w:hAnsiTheme="majorBidi" w:cstheme="majorBidi"/>
          <w:sz w:val="24"/>
          <w:szCs w:val="24"/>
        </w:rPr>
        <w:t xml:space="preserve"> yang optimal. </w:t>
      </w:r>
      <w:proofErr w:type="spellStart"/>
      <w:r w:rsidRPr="001E331E">
        <w:rPr>
          <w:rFonts w:asciiTheme="majorBidi" w:hAnsiTheme="majorBidi" w:cstheme="majorBidi"/>
          <w:sz w:val="24"/>
          <w:szCs w:val="24"/>
        </w:rPr>
        <w:t>Berikut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adalah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analisis</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tentang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cara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mengatasi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tantangan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memaksimalkan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peluang</w:t>
      </w:r>
      <w:proofErr w:type="spellEnd"/>
      <w:r w:rsidRPr="001E331E">
        <w:rPr>
          <w:rFonts w:asciiTheme="majorBidi" w:hAnsiTheme="majorBidi" w:cstheme="majorBidi"/>
          <w:sz w:val="24"/>
          <w:szCs w:val="24"/>
        </w:rPr>
        <w:t>:</w:t>
      </w:r>
    </w:p>
    <w:p w14:paraId="3BB5696D" w14:textId="77777777" w:rsidR="000B2FCC" w:rsidRPr="001E331E" w:rsidRDefault="000B2FCC" w:rsidP="000B2FCC">
      <w:pPr>
        <w:spacing w:after="120"/>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Mengatasi</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Tantangan</w:t>
      </w:r>
      <w:proofErr w:type="spellEnd"/>
    </w:p>
    <w:p w14:paraId="399A5257" w14:textId="77777777" w:rsidR="000B2FCC" w:rsidRPr="001E331E" w:rsidRDefault="000B2FCC" w:rsidP="000B2FCC">
      <w:pPr>
        <w:pStyle w:val="ListParagraph"/>
        <w:numPr>
          <w:ilvl w:val="0"/>
          <w:numId w:val="31"/>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Hambatan Hukum dan Regulasi yang Tidak Mendukung</w:t>
      </w:r>
    </w:p>
    <w:p w14:paraId="7055A1FA" w14:textId="77777777" w:rsidR="000B2FCC" w:rsidRPr="001E331E" w:rsidRDefault="000B2FCC" w:rsidP="001E331E">
      <w:pPr>
        <w:pStyle w:val="ListParagraph"/>
        <w:numPr>
          <w:ilvl w:val="0"/>
          <w:numId w:val="51"/>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Solusi:</w:t>
      </w:r>
      <w:r w:rsidRPr="001E331E">
        <w:rPr>
          <w:rFonts w:asciiTheme="majorBidi" w:hAnsiTheme="majorBidi" w:cstheme="majorBidi"/>
          <w:sz w:val="24"/>
          <w:szCs w:val="24"/>
        </w:rPr>
        <w:t xml:space="preserve"> Reformasi regulasi untuk menciptakan lingkungan hukum yang lebih prediktif dan ramah investasi. Pemerintah dapat menyederhanakan proses perizinan dan mengharmonisasi regulasi antar berbagai tingkat pemerintahan untuk menghilangkan tumpang tindih.</w:t>
      </w:r>
    </w:p>
    <w:p w14:paraId="2033F3E0" w14:textId="77777777" w:rsidR="000B2FCC" w:rsidRPr="001E331E" w:rsidRDefault="000B2FCC" w:rsidP="001E331E">
      <w:pPr>
        <w:pStyle w:val="ListParagraph"/>
        <w:numPr>
          <w:ilvl w:val="0"/>
          <w:numId w:val="51"/>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Implementasi:</w:t>
      </w:r>
      <w:r w:rsidRPr="001E331E">
        <w:rPr>
          <w:rFonts w:asciiTheme="majorBidi" w:hAnsiTheme="majorBidi" w:cstheme="majorBidi"/>
          <w:sz w:val="24"/>
          <w:szCs w:val="24"/>
        </w:rPr>
        <w:t xml:space="preserve"> Menetapkan unit khusus untuk pembenahan regulasi investasi yang melibatkan pemangku kepentingan dari sektor swasta dan ahli hukum untuk memastikan kebijakan yang dibuat adalah progresif dan inklusif.</w:t>
      </w:r>
    </w:p>
    <w:p w14:paraId="041F9C30" w14:textId="77777777" w:rsidR="000B2FCC" w:rsidRPr="001E331E" w:rsidRDefault="000B2FCC" w:rsidP="000B2FCC">
      <w:pPr>
        <w:pStyle w:val="ListParagraph"/>
        <w:numPr>
          <w:ilvl w:val="0"/>
          <w:numId w:val="31"/>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Isu Transparansi dan Akuntabilitas</w:t>
      </w:r>
    </w:p>
    <w:p w14:paraId="4BB79FAC" w14:textId="77777777" w:rsidR="000B2FCC" w:rsidRPr="001E331E" w:rsidRDefault="000B2FCC" w:rsidP="001E331E">
      <w:pPr>
        <w:pStyle w:val="ListParagraph"/>
        <w:numPr>
          <w:ilvl w:val="0"/>
          <w:numId w:val="52"/>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b/>
          <w:bCs/>
          <w:sz w:val="24"/>
          <w:szCs w:val="24"/>
        </w:rPr>
        <w:lastRenderedPageBreak/>
        <w:t>Solusi:</w:t>
      </w:r>
      <w:r w:rsidRPr="001E331E">
        <w:rPr>
          <w:rFonts w:asciiTheme="majorBidi" w:hAnsiTheme="majorBidi" w:cstheme="majorBidi"/>
          <w:sz w:val="24"/>
          <w:szCs w:val="24"/>
        </w:rPr>
        <w:t xml:space="preserve"> Meningkatkan keterbukaan dan akuntabilitas melalui sistem pelaporan dan audit yang lebih ketat. Implementasi standar internasional dan teknologi blockchain bisa diaplikasikan untuk memastikan integritas data.</w:t>
      </w:r>
    </w:p>
    <w:p w14:paraId="5E757933" w14:textId="77777777" w:rsidR="000B2FCC" w:rsidRPr="001E331E" w:rsidRDefault="000B2FCC" w:rsidP="001E331E">
      <w:pPr>
        <w:pStyle w:val="ListParagraph"/>
        <w:numPr>
          <w:ilvl w:val="0"/>
          <w:numId w:val="52"/>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b/>
          <w:bCs/>
          <w:sz w:val="24"/>
          <w:szCs w:val="24"/>
        </w:rPr>
        <w:t>Implementasi:</w:t>
      </w:r>
      <w:r w:rsidRPr="001E331E">
        <w:rPr>
          <w:rFonts w:asciiTheme="majorBidi" w:hAnsiTheme="majorBidi" w:cstheme="majorBidi"/>
          <w:sz w:val="24"/>
          <w:szCs w:val="24"/>
        </w:rPr>
        <w:t xml:space="preserve"> Penggunaan platform digital untuk pelaporan dan pemantauan proyek yang bisa diakses oleh publik, meningkatkan partisipasi masyarakat dalam pengawasan proyek.</w:t>
      </w:r>
    </w:p>
    <w:p w14:paraId="2C91981E" w14:textId="77777777" w:rsidR="000B2FCC" w:rsidRPr="001E331E" w:rsidRDefault="000B2FCC" w:rsidP="000B2FCC">
      <w:pPr>
        <w:pStyle w:val="ListParagraph"/>
        <w:numPr>
          <w:ilvl w:val="0"/>
          <w:numId w:val="31"/>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Risiko Politik</w:t>
      </w:r>
    </w:p>
    <w:p w14:paraId="68857F6D" w14:textId="77777777" w:rsidR="000B2FCC" w:rsidRPr="001E331E" w:rsidRDefault="000B2FCC" w:rsidP="001E331E">
      <w:pPr>
        <w:pStyle w:val="ListParagraph"/>
        <w:numPr>
          <w:ilvl w:val="0"/>
          <w:numId w:val="53"/>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Solusi:</w:t>
      </w:r>
      <w:r w:rsidRPr="001E331E">
        <w:rPr>
          <w:rFonts w:asciiTheme="majorBidi" w:hAnsiTheme="majorBidi" w:cstheme="majorBidi"/>
          <w:sz w:val="24"/>
          <w:szCs w:val="24"/>
        </w:rPr>
        <w:t xml:space="preserve"> Stabilisasi kebijakan dan politik melalui dialog antara pemerintah, sektor swasta, dan partai politik untuk mencapai konsensus tentang pentingnya stabilitas investasi.</w:t>
      </w:r>
    </w:p>
    <w:p w14:paraId="64767234" w14:textId="77777777" w:rsidR="000B2FCC" w:rsidRPr="001E331E" w:rsidRDefault="000B2FCC" w:rsidP="001E331E">
      <w:pPr>
        <w:pStyle w:val="ListParagraph"/>
        <w:numPr>
          <w:ilvl w:val="0"/>
          <w:numId w:val="53"/>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Implementasi:</w:t>
      </w:r>
      <w:r w:rsidRPr="001E331E">
        <w:rPr>
          <w:rFonts w:asciiTheme="majorBidi" w:hAnsiTheme="majorBidi" w:cstheme="majorBidi"/>
          <w:sz w:val="24"/>
          <w:szCs w:val="24"/>
        </w:rPr>
        <w:t xml:space="preserve"> Pembentukan pakta nasional untuk investasi yang menjamin kelanjutan proyek investasi meski terjadi pergantian kepemimpinan politik.</w:t>
      </w:r>
    </w:p>
    <w:p w14:paraId="2F082D87" w14:textId="77777777" w:rsidR="000B2FCC" w:rsidRPr="001E331E" w:rsidRDefault="000B2FCC" w:rsidP="000B2FCC">
      <w:pPr>
        <w:pStyle w:val="ListParagraph"/>
        <w:numPr>
          <w:ilvl w:val="0"/>
          <w:numId w:val="31"/>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Risiko Ekonomi</w:t>
      </w:r>
    </w:p>
    <w:p w14:paraId="67C75873" w14:textId="77777777" w:rsidR="000B2FCC" w:rsidRPr="001E331E" w:rsidRDefault="000B2FCC" w:rsidP="001E331E">
      <w:pPr>
        <w:pStyle w:val="ListParagraph"/>
        <w:numPr>
          <w:ilvl w:val="0"/>
          <w:numId w:val="54"/>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b/>
          <w:bCs/>
          <w:sz w:val="24"/>
          <w:szCs w:val="24"/>
        </w:rPr>
        <w:t>Solusi:</w:t>
      </w:r>
      <w:r w:rsidRPr="001E331E">
        <w:rPr>
          <w:rFonts w:asciiTheme="majorBidi" w:hAnsiTheme="majorBidi" w:cstheme="majorBidi"/>
          <w:sz w:val="24"/>
          <w:szCs w:val="24"/>
        </w:rPr>
        <w:t xml:space="preserve"> Diversifikasi ekonomi dan sumber pendapatan, serta penggunaan instrumen keuangan seperti hedging untuk melindungi dari fluktuasi pasar.</w:t>
      </w:r>
    </w:p>
    <w:p w14:paraId="65992DC2" w14:textId="77777777" w:rsidR="000B2FCC" w:rsidRPr="001E331E" w:rsidRDefault="000B2FCC" w:rsidP="001E331E">
      <w:pPr>
        <w:pStyle w:val="ListParagraph"/>
        <w:numPr>
          <w:ilvl w:val="0"/>
          <w:numId w:val="54"/>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b/>
          <w:bCs/>
          <w:sz w:val="24"/>
          <w:szCs w:val="24"/>
        </w:rPr>
        <w:t>Implementasi:</w:t>
      </w:r>
      <w:r w:rsidRPr="001E331E">
        <w:rPr>
          <w:rFonts w:asciiTheme="majorBidi" w:hAnsiTheme="majorBidi" w:cstheme="majorBidi"/>
          <w:sz w:val="24"/>
          <w:szCs w:val="24"/>
        </w:rPr>
        <w:t xml:space="preserve"> Pemerintah dapat memberikan insentif untuk investasi dalam sektor-sektor baru yang berpotensi untuk ekspor dan pertumbuhan, serta kerjasama dengan bank sentral untuk kebijakan moneter yang mendukung.</w:t>
      </w:r>
    </w:p>
    <w:p w14:paraId="407D6097" w14:textId="77777777" w:rsidR="000B2FCC" w:rsidRPr="001E331E" w:rsidRDefault="000B2FCC" w:rsidP="000B2FCC">
      <w:pPr>
        <w:spacing w:after="120"/>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Memaksimalkan</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Peluang</w:t>
      </w:r>
      <w:proofErr w:type="spellEnd"/>
    </w:p>
    <w:p w14:paraId="24EF5706" w14:textId="77777777" w:rsidR="000B2FCC" w:rsidRPr="001E331E" w:rsidRDefault="000B2FCC" w:rsidP="000B2FCC">
      <w:pPr>
        <w:pStyle w:val="ListParagraph"/>
        <w:numPr>
          <w:ilvl w:val="0"/>
          <w:numId w:val="34"/>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Peningkatan Infrastruktur</w:t>
      </w:r>
    </w:p>
    <w:p w14:paraId="0CEA56AD" w14:textId="77777777" w:rsidR="000B2FCC" w:rsidRPr="001E331E" w:rsidRDefault="000B2FCC" w:rsidP="001E331E">
      <w:pPr>
        <w:pStyle w:val="ListParagraph"/>
        <w:numPr>
          <w:ilvl w:val="0"/>
          <w:numId w:val="55"/>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b/>
          <w:bCs/>
          <w:sz w:val="24"/>
          <w:szCs w:val="24"/>
        </w:rPr>
        <w:t>Strategi:</w:t>
      </w:r>
      <w:r w:rsidRPr="001E331E">
        <w:rPr>
          <w:rFonts w:asciiTheme="majorBidi" w:hAnsiTheme="majorBidi" w:cstheme="majorBidi"/>
          <w:sz w:val="24"/>
          <w:szCs w:val="24"/>
        </w:rPr>
        <w:t xml:space="preserve"> Investasi dalam proyek infrastruktur besar dengan model pendanaan yang inovatif, seperti obligasi infrastruktur atau kerjasama publik-swasta.</w:t>
      </w:r>
    </w:p>
    <w:p w14:paraId="150BE7FE" w14:textId="77777777" w:rsidR="000B2FCC" w:rsidRPr="001E331E" w:rsidRDefault="000B2FCC" w:rsidP="001E331E">
      <w:pPr>
        <w:pStyle w:val="ListParagraph"/>
        <w:numPr>
          <w:ilvl w:val="0"/>
          <w:numId w:val="55"/>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Implementasi:</w:t>
      </w:r>
      <w:r w:rsidRPr="001E331E">
        <w:rPr>
          <w:rFonts w:asciiTheme="majorBidi" w:hAnsiTheme="majorBidi" w:cstheme="majorBidi"/>
          <w:sz w:val="24"/>
          <w:szCs w:val="24"/>
        </w:rPr>
        <w:t xml:space="preserve"> Pemerintah sebagai fasilitator dan regulator, sedangkan sektor swasta sebagai pelaksana dan investor, dengan risiko dan keuntungan yang dibagi secara adil.</w:t>
      </w:r>
    </w:p>
    <w:p w14:paraId="04CFB725" w14:textId="77777777" w:rsidR="000B2FCC" w:rsidRPr="001E331E" w:rsidRDefault="000B2FCC" w:rsidP="000B2FCC">
      <w:pPr>
        <w:pStyle w:val="ListParagraph"/>
        <w:numPr>
          <w:ilvl w:val="0"/>
          <w:numId w:val="34"/>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Inovasi Teknologi</w:t>
      </w:r>
    </w:p>
    <w:p w14:paraId="2FB1BEF0" w14:textId="77777777" w:rsidR="000B2FCC" w:rsidRPr="001E331E" w:rsidRDefault="000B2FCC" w:rsidP="001E331E">
      <w:pPr>
        <w:pStyle w:val="ListParagraph"/>
        <w:numPr>
          <w:ilvl w:val="0"/>
          <w:numId w:val="56"/>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Strategi:</w:t>
      </w:r>
      <w:r w:rsidRPr="001E331E">
        <w:rPr>
          <w:rFonts w:asciiTheme="majorBidi" w:hAnsiTheme="majorBidi" w:cstheme="majorBidi"/>
          <w:sz w:val="24"/>
          <w:szCs w:val="24"/>
        </w:rPr>
        <w:t xml:space="preserve"> Mendorong pusat-pusat inovasi dan inkubasi start-up teknologi melalui kemitraan antara universitas, industri, dan pemerintah.</w:t>
      </w:r>
    </w:p>
    <w:p w14:paraId="50F6D561" w14:textId="77777777" w:rsidR="000B2FCC" w:rsidRPr="001E331E" w:rsidRDefault="000B2FCC" w:rsidP="001E331E">
      <w:pPr>
        <w:pStyle w:val="ListParagraph"/>
        <w:numPr>
          <w:ilvl w:val="0"/>
          <w:numId w:val="56"/>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Implementasi:</w:t>
      </w:r>
      <w:r w:rsidRPr="001E331E">
        <w:rPr>
          <w:rFonts w:asciiTheme="majorBidi" w:hAnsiTheme="majorBidi" w:cstheme="majorBidi"/>
          <w:sz w:val="24"/>
          <w:szCs w:val="24"/>
        </w:rPr>
        <w:t xml:space="preserve"> Subsidi dan insentif pajak untuk R&amp;D, serta perlindungan kekayaan intelektual yang kuat untuk menarik investasi dalam inovasi.</w:t>
      </w:r>
    </w:p>
    <w:p w14:paraId="2864BC10" w14:textId="77777777" w:rsidR="000B2FCC" w:rsidRPr="001E331E" w:rsidRDefault="000B2FCC" w:rsidP="000B2FCC">
      <w:pPr>
        <w:pStyle w:val="ListParagraph"/>
        <w:numPr>
          <w:ilvl w:val="0"/>
          <w:numId w:val="34"/>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Pengembangan Kapasitas Sumber Daya Manusia</w:t>
      </w:r>
    </w:p>
    <w:p w14:paraId="3B8F72C7" w14:textId="77777777" w:rsidR="000B2FCC" w:rsidRPr="001E331E" w:rsidRDefault="000B2FCC" w:rsidP="001E331E">
      <w:pPr>
        <w:pStyle w:val="ListParagraph"/>
        <w:numPr>
          <w:ilvl w:val="0"/>
          <w:numId w:val="57"/>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b/>
          <w:bCs/>
          <w:sz w:val="24"/>
          <w:szCs w:val="24"/>
        </w:rPr>
        <w:t>Strategi:</w:t>
      </w:r>
      <w:r w:rsidRPr="001E331E">
        <w:rPr>
          <w:rFonts w:asciiTheme="majorBidi" w:hAnsiTheme="majorBidi" w:cstheme="majorBidi"/>
          <w:sz w:val="24"/>
          <w:szCs w:val="24"/>
        </w:rPr>
        <w:t xml:space="preserve"> Pelatihan dan pendidikan berkelanjutan yang diselaraskan dengan kebutuhan industri masa depan.</w:t>
      </w:r>
    </w:p>
    <w:p w14:paraId="09330248" w14:textId="77777777" w:rsidR="000B2FCC" w:rsidRPr="001E331E" w:rsidRDefault="000B2FCC" w:rsidP="001E331E">
      <w:pPr>
        <w:pStyle w:val="ListParagraph"/>
        <w:numPr>
          <w:ilvl w:val="0"/>
          <w:numId w:val="57"/>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Implementasi:</w:t>
      </w:r>
      <w:r w:rsidRPr="001E331E">
        <w:rPr>
          <w:rFonts w:asciiTheme="majorBidi" w:hAnsiTheme="majorBidi" w:cstheme="majorBidi"/>
          <w:sz w:val="24"/>
          <w:szCs w:val="24"/>
        </w:rPr>
        <w:t xml:space="preserve"> Program sertifikasi bersama antara pemerintah, industri, dan lembaga pendidikan untuk memastikan relevansi keterampilan yang diajarkan dengan kebutuhan pasar.</w:t>
      </w:r>
    </w:p>
    <w:p w14:paraId="04EB2A4C" w14:textId="77777777" w:rsidR="000B2FCC" w:rsidRPr="001E331E" w:rsidRDefault="000B2FCC" w:rsidP="000B2FCC">
      <w:pPr>
        <w:pStyle w:val="ListParagraph"/>
        <w:numPr>
          <w:ilvl w:val="0"/>
          <w:numId w:val="34"/>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lastRenderedPageBreak/>
        <w:t>Perbaikan Iklim Investasi</w:t>
      </w:r>
    </w:p>
    <w:p w14:paraId="4CC26A8B" w14:textId="77777777" w:rsidR="000B2FCC" w:rsidRPr="001E331E" w:rsidRDefault="000B2FCC" w:rsidP="001E331E">
      <w:pPr>
        <w:pStyle w:val="ListParagraph"/>
        <w:numPr>
          <w:ilvl w:val="0"/>
          <w:numId w:val="58"/>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b/>
          <w:bCs/>
          <w:sz w:val="24"/>
          <w:szCs w:val="24"/>
        </w:rPr>
        <w:t>Strategi:</w:t>
      </w:r>
      <w:r w:rsidRPr="001E331E">
        <w:rPr>
          <w:rFonts w:asciiTheme="majorBidi" w:hAnsiTheme="majorBidi" w:cstheme="majorBidi"/>
          <w:sz w:val="24"/>
          <w:szCs w:val="24"/>
        </w:rPr>
        <w:t xml:space="preserve"> Membuat kebijakan yang mendukung kemudahan berusaha dan kepastian hukum untuk menarik lebih banyak investor.</w:t>
      </w:r>
    </w:p>
    <w:p w14:paraId="597E3488" w14:textId="77777777" w:rsidR="000B2FCC" w:rsidRPr="001E331E" w:rsidRDefault="000B2FCC" w:rsidP="001E331E">
      <w:pPr>
        <w:pStyle w:val="ListParagraph"/>
        <w:numPr>
          <w:ilvl w:val="0"/>
          <w:numId w:val="58"/>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b/>
          <w:bCs/>
          <w:sz w:val="24"/>
          <w:szCs w:val="24"/>
        </w:rPr>
        <w:t>Implementasi:</w:t>
      </w:r>
      <w:r w:rsidRPr="001E331E">
        <w:rPr>
          <w:rFonts w:asciiTheme="majorBidi" w:hAnsiTheme="majorBidi" w:cstheme="majorBidi"/>
          <w:sz w:val="24"/>
          <w:szCs w:val="24"/>
        </w:rPr>
        <w:t xml:space="preserve"> Benchmarking terhadap best practices global dan reformasi kebijakan berdasarkan masukan dari investor domestik dan asing.</w:t>
      </w:r>
    </w:p>
    <w:p w14:paraId="59B21DAC" w14:textId="77777777" w:rsidR="000B2FCC" w:rsidRPr="001E331E" w:rsidRDefault="000B2FCC" w:rsidP="001E331E">
      <w:pPr>
        <w:spacing w:after="120"/>
        <w:ind w:left="284" w:firstLine="709"/>
        <w:jc w:val="both"/>
        <w:rPr>
          <w:rFonts w:asciiTheme="majorBidi" w:hAnsiTheme="majorBidi" w:cstheme="majorBidi"/>
          <w:sz w:val="24"/>
          <w:szCs w:val="24"/>
        </w:rPr>
      </w:pPr>
      <w:proofErr w:type="spellStart"/>
      <w:r w:rsidRPr="001E331E">
        <w:rPr>
          <w:rFonts w:asciiTheme="majorBidi" w:hAnsiTheme="majorBidi" w:cstheme="majorBidi"/>
          <w:sz w:val="24"/>
          <w:szCs w:val="24"/>
        </w:rPr>
        <w:t>Pendekatan</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holistik</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terintegrasi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mengatasi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tantangan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serta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memanfaatkan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peluang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membantu</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meningkatkan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kualitas</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hasil</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dari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antara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dan badan </w:t>
      </w:r>
      <w:proofErr w:type="spellStart"/>
      <w:r w:rsidRPr="001E331E">
        <w:rPr>
          <w:rFonts w:asciiTheme="majorBidi" w:hAnsiTheme="majorBidi" w:cstheme="majorBidi"/>
          <w:sz w:val="24"/>
          <w:szCs w:val="24"/>
        </w:rPr>
        <w:t>usaha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mengarah</w:t>
      </w:r>
      <w:proofErr w:type="spellEnd"/>
      <w:r w:rsidRPr="001E331E">
        <w:rPr>
          <w:rFonts w:asciiTheme="majorBidi" w:hAnsiTheme="majorBidi" w:cstheme="majorBidi"/>
          <w:sz w:val="24"/>
          <w:szCs w:val="24"/>
        </w:rPr>
        <w:t xml:space="preserve"> pada </w:t>
      </w:r>
      <w:proofErr w:type="spellStart"/>
      <w:r w:rsidRPr="001E331E">
        <w:rPr>
          <w:rFonts w:asciiTheme="majorBidi" w:hAnsiTheme="majorBidi" w:cstheme="majorBidi"/>
          <w:sz w:val="24"/>
          <w:szCs w:val="24"/>
        </w:rPr>
        <w:t>pertumbuhan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ekonomi</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lebih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stabil</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inklusif</w:t>
      </w:r>
      <w:proofErr w:type="spellEnd"/>
      <w:r w:rsidRPr="001E331E">
        <w:rPr>
          <w:rFonts w:asciiTheme="majorBidi" w:hAnsiTheme="majorBidi" w:cstheme="majorBidi"/>
          <w:sz w:val="24"/>
          <w:szCs w:val="24"/>
        </w:rPr>
        <w:t>.</w:t>
      </w:r>
    </w:p>
    <w:p w14:paraId="21292847" w14:textId="5D7F6822" w:rsidR="000B2FCC" w:rsidRPr="001E331E" w:rsidRDefault="001E331E" w:rsidP="000B2FCC">
      <w:pPr>
        <w:spacing w:after="120"/>
        <w:jc w:val="both"/>
        <w:rPr>
          <w:rFonts w:asciiTheme="majorBidi" w:hAnsiTheme="majorBidi" w:cstheme="majorBidi"/>
          <w:b/>
          <w:bCs/>
          <w:sz w:val="24"/>
          <w:szCs w:val="24"/>
        </w:rPr>
      </w:pPr>
      <w:r w:rsidRPr="001E331E">
        <w:rPr>
          <w:rFonts w:asciiTheme="majorBidi" w:hAnsiTheme="majorBidi" w:cstheme="majorBidi"/>
          <w:b/>
          <w:bCs/>
          <w:sz w:val="24"/>
          <w:szCs w:val="24"/>
        </w:rPr>
        <w:t>KESIMPULAN DAN REKOMENDASI</w:t>
      </w:r>
    </w:p>
    <w:p w14:paraId="42FAE8A3" w14:textId="77777777" w:rsidR="000B2FCC" w:rsidRPr="001E331E" w:rsidRDefault="000B2FCC" w:rsidP="000B2FCC">
      <w:pPr>
        <w:spacing w:after="120"/>
        <w:jc w:val="both"/>
        <w:rPr>
          <w:rFonts w:asciiTheme="majorBidi" w:hAnsiTheme="majorBidi" w:cstheme="majorBidi"/>
          <w:b/>
          <w:bCs/>
          <w:sz w:val="24"/>
          <w:szCs w:val="24"/>
        </w:rPr>
      </w:pPr>
      <w:proofErr w:type="spellStart"/>
      <w:r w:rsidRPr="001E331E">
        <w:rPr>
          <w:rFonts w:asciiTheme="majorBidi" w:hAnsiTheme="majorBidi" w:cstheme="majorBidi"/>
          <w:b/>
          <w:bCs/>
          <w:sz w:val="24"/>
          <w:szCs w:val="24"/>
        </w:rPr>
        <w:t>Implikasi</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Praktis</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terhadap</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Kebijakan</w:t>
      </w:r>
      <w:proofErr w:type="spellEnd"/>
      <w:r w:rsidRPr="001E331E">
        <w:rPr>
          <w:rFonts w:asciiTheme="majorBidi" w:hAnsiTheme="majorBidi" w:cstheme="majorBidi"/>
          <w:b/>
          <w:bCs/>
          <w:sz w:val="24"/>
          <w:szCs w:val="24"/>
        </w:rPr>
        <w:t xml:space="preserve"> dan </w:t>
      </w:r>
      <w:proofErr w:type="spellStart"/>
      <w:r w:rsidRPr="001E331E">
        <w:rPr>
          <w:rFonts w:asciiTheme="majorBidi" w:hAnsiTheme="majorBidi" w:cstheme="majorBidi"/>
          <w:b/>
          <w:bCs/>
          <w:sz w:val="24"/>
          <w:szCs w:val="24"/>
        </w:rPr>
        <w:t>Praktek</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Investasi</w:t>
      </w:r>
      <w:proofErr w:type="spellEnd"/>
    </w:p>
    <w:p w14:paraId="2EBB7B93" w14:textId="77777777" w:rsidR="000B2FCC" w:rsidRPr="001E331E" w:rsidRDefault="000B2FCC" w:rsidP="000B2FCC">
      <w:pPr>
        <w:spacing w:after="120"/>
        <w:ind w:firstLine="709"/>
        <w:jc w:val="both"/>
        <w:rPr>
          <w:rFonts w:asciiTheme="majorBidi" w:hAnsiTheme="majorBidi" w:cstheme="majorBidi"/>
          <w:sz w:val="24"/>
          <w:szCs w:val="24"/>
        </w:rPr>
      </w:pPr>
      <w:proofErr w:type="spellStart"/>
      <w:r w:rsidRPr="001E331E">
        <w:rPr>
          <w:rFonts w:asciiTheme="majorBidi" w:hAnsiTheme="majorBidi" w:cstheme="majorBidi"/>
          <w:sz w:val="24"/>
          <w:szCs w:val="24"/>
        </w:rPr>
        <w:t>Penelitian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memiliki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implikasi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praktis</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signifikan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bagi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kebijakan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praktek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baik</w:t>
      </w:r>
      <w:proofErr w:type="spellEnd"/>
      <w:r w:rsidRPr="001E331E">
        <w:rPr>
          <w:rFonts w:asciiTheme="majorBidi" w:hAnsiTheme="majorBidi" w:cstheme="majorBidi"/>
          <w:sz w:val="24"/>
          <w:szCs w:val="24"/>
        </w:rPr>
        <w:t xml:space="preserve"> oleh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maupun</w:t>
      </w:r>
      <w:proofErr w:type="spellEnd"/>
      <w:r w:rsidRPr="001E331E">
        <w:rPr>
          <w:rFonts w:asciiTheme="majorBidi" w:hAnsiTheme="majorBidi" w:cstheme="majorBidi"/>
          <w:sz w:val="24"/>
          <w:szCs w:val="24"/>
        </w:rPr>
        <w:t xml:space="preserve"> badan </w:t>
      </w:r>
      <w:proofErr w:type="spellStart"/>
      <w:r w:rsidRPr="001E331E">
        <w:rPr>
          <w:rFonts w:asciiTheme="majorBidi" w:hAnsiTheme="majorBidi" w:cstheme="majorBidi"/>
          <w:sz w:val="24"/>
          <w:szCs w:val="24"/>
        </w:rPr>
        <w:t>usaha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Berikut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adalah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beberapa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implikasi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praktis</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diambil</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dari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hasil</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penelitian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w:t>
      </w:r>
    </w:p>
    <w:p w14:paraId="69807F61" w14:textId="77777777" w:rsidR="000B2FCC" w:rsidRPr="001E331E" w:rsidRDefault="000B2FCC" w:rsidP="000B2FCC">
      <w:pPr>
        <w:pStyle w:val="ListParagraph"/>
        <w:numPr>
          <w:ilvl w:val="0"/>
          <w:numId w:val="39"/>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Reformasi Regulasi dan Kebijakan Investasi:</w:t>
      </w:r>
    </w:p>
    <w:p w14:paraId="01A3A94C" w14:textId="77777777" w:rsidR="000B2FCC" w:rsidRPr="001E331E" w:rsidRDefault="000B2FCC" w:rsidP="000B2FCC">
      <w:pPr>
        <w:pStyle w:val="ListParagraph"/>
        <w:numPr>
          <w:ilvl w:val="0"/>
          <w:numId w:val="47"/>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Pemerintah perlu melakukan reformasi regulasi untuk menciptakan lingkungan hukum yang lebih prediktif dan ramah investasi. Ini termasuk penyederhanaan proses perizinan dan harmonisasi regulasi antar berbagai tingkat pemerintahan.</w:t>
      </w:r>
    </w:p>
    <w:p w14:paraId="7EA28227" w14:textId="77777777" w:rsidR="000B2FCC" w:rsidRPr="001E331E" w:rsidRDefault="000B2FCC" w:rsidP="000B2FCC">
      <w:pPr>
        <w:pStyle w:val="ListParagraph"/>
        <w:numPr>
          <w:ilvl w:val="0"/>
          <w:numId w:val="47"/>
        </w:numPr>
        <w:spacing w:after="120" w:line="276" w:lineRule="auto"/>
        <w:ind w:left="709" w:hanging="283"/>
        <w:contextualSpacing w:val="0"/>
        <w:jc w:val="both"/>
        <w:rPr>
          <w:rFonts w:asciiTheme="majorBidi" w:hAnsiTheme="majorBidi" w:cstheme="majorBidi"/>
          <w:sz w:val="24"/>
          <w:szCs w:val="24"/>
        </w:rPr>
      </w:pPr>
      <w:r w:rsidRPr="001E331E">
        <w:rPr>
          <w:rFonts w:asciiTheme="majorBidi" w:hAnsiTheme="majorBidi" w:cstheme="majorBidi"/>
          <w:sz w:val="24"/>
          <w:szCs w:val="24"/>
        </w:rPr>
        <w:t>Badan usaha juga harus berpartisipasi aktif dalam menyampaikan masukan dan memberikan umpan balik terhadap kebijakan yang diusulkan untuk memastikan bahwa regulasi baru mendukung investasi yang berkelanjutan.</w:t>
      </w:r>
    </w:p>
    <w:p w14:paraId="3B67FF31" w14:textId="77777777" w:rsidR="000B2FCC" w:rsidRPr="001E331E" w:rsidRDefault="000B2FCC" w:rsidP="000B2FCC">
      <w:pPr>
        <w:pStyle w:val="ListParagraph"/>
        <w:numPr>
          <w:ilvl w:val="0"/>
          <w:numId w:val="39"/>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Peningkatan Transparansi dan Akuntabilitas:</w:t>
      </w:r>
    </w:p>
    <w:p w14:paraId="1FB5C4E8" w14:textId="77777777" w:rsidR="000B2FCC" w:rsidRPr="001E331E" w:rsidRDefault="000B2FCC" w:rsidP="000B2FCC">
      <w:pPr>
        <w:pStyle w:val="ListParagraph"/>
        <w:numPr>
          <w:ilvl w:val="0"/>
          <w:numId w:val="48"/>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sz w:val="24"/>
          <w:szCs w:val="24"/>
        </w:rPr>
        <w:t>Pemerintah perlu meningkatkan transparansi dan akuntabilitas dalam pengelolaan proyek investasi. Ini dapat dilakukan melalui sistem pelaporan yang lebih ketat dan teknologi seperti blockchain untuk memastikan integritas data.</w:t>
      </w:r>
    </w:p>
    <w:p w14:paraId="1B4FC469" w14:textId="77777777" w:rsidR="000B2FCC" w:rsidRPr="001E331E" w:rsidRDefault="000B2FCC" w:rsidP="000B2FCC">
      <w:pPr>
        <w:pStyle w:val="ListParagraph"/>
        <w:numPr>
          <w:ilvl w:val="0"/>
          <w:numId w:val="48"/>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sz w:val="24"/>
          <w:szCs w:val="24"/>
        </w:rPr>
        <w:t>Badan usaha juga harus aktif dalam memastikan bahwa mereka bersedia untuk dipertanggungjawabkan atas tindakan dan keputusan mereka melalui partisipasi dalam audit independen dan pelaporan transparan.</w:t>
      </w:r>
    </w:p>
    <w:p w14:paraId="5E2EB899" w14:textId="77777777" w:rsidR="000B2FCC" w:rsidRPr="001E331E" w:rsidRDefault="000B2FCC" w:rsidP="000B2FCC">
      <w:pPr>
        <w:pStyle w:val="ListParagraph"/>
        <w:numPr>
          <w:ilvl w:val="0"/>
          <w:numId w:val="39"/>
        </w:numPr>
        <w:spacing w:after="120" w:line="276" w:lineRule="auto"/>
        <w:ind w:left="426" w:hanging="349"/>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Manajemen Risiko Politik dan Ekonomi:</w:t>
      </w:r>
    </w:p>
    <w:p w14:paraId="416CB839" w14:textId="77777777" w:rsidR="000B2FCC" w:rsidRPr="001E331E" w:rsidRDefault="000B2FCC" w:rsidP="000B2FCC">
      <w:pPr>
        <w:pStyle w:val="ListParagraph"/>
        <w:numPr>
          <w:ilvl w:val="0"/>
          <w:numId w:val="49"/>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sz w:val="24"/>
          <w:szCs w:val="24"/>
        </w:rPr>
        <w:t>Pemerintah perlu mengadopsi strategi yang proaktif dalam mengelola risiko politik dan ekonomi. Ini termasuk stabilisasi kebijakan politik melalui dialog antara pemerintah, sektor swasta, dan partai politik.</w:t>
      </w:r>
    </w:p>
    <w:p w14:paraId="02E4391A" w14:textId="77777777" w:rsidR="000B2FCC" w:rsidRPr="001E331E" w:rsidRDefault="000B2FCC" w:rsidP="000B2FCC">
      <w:pPr>
        <w:pStyle w:val="ListParagraph"/>
        <w:numPr>
          <w:ilvl w:val="0"/>
          <w:numId w:val="49"/>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sz w:val="24"/>
          <w:szCs w:val="24"/>
        </w:rPr>
        <w:t>Badan usaha harus mempertimbangkan diversifikasi ekonomi dan sumber pendapatan, serta penggunaan instrumen keuangan untuk melindungi dari fluktuasi pasar.</w:t>
      </w:r>
    </w:p>
    <w:p w14:paraId="086F5E7C" w14:textId="77777777" w:rsidR="000B2FCC" w:rsidRPr="001E331E" w:rsidRDefault="000B2FCC" w:rsidP="000B2FCC">
      <w:pPr>
        <w:pStyle w:val="ListParagraph"/>
        <w:numPr>
          <w:ilvl w:val="0"/>
          <w:numId w:val="39"/>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lastRenderedPageBreak/>
        <w:t>Pemanfaatan Peluang Investasi yang Optimal:</w:t>
      </w:r>
    </w:p>
    <w:p w14:paraId="33886BD4" w14:textId="77777777" w:rsidR="000B2FCC" w:rsidRPr="001E331E" w:rsidRDefault="000B2FCC" w:rsidP="000B2FCC">
      <w:pPr>
        <w:pStyle w:val="ListParagraph"/>
        <w:numPr>
          <w:ilvl w:val="0"/>
          <w:numId w:val="50"/>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sz w:val="24"/>
          <w:szCs w:val="24"/>
        </w:rPr>
        <w:t>Pemerintah dan badan usaha harus bekerja sama dalam mengidentifikasi dan memanfaatkan peluang investasi yang optimal, seperti peningkatan infrastruktur, inovasi teknologi, dan pengembangan kapasitas sumber daya manusia.</w:t>
      </w:r>
    </w:p>
    <w:p w14:paraId="139D7801" w14:textId="77777777" w:rsidR="000B2FCC" w:rsidRPr="001E331E" w:rsidRDefault="000B2FCC" w:rsidP="000B2FCC">
      <w:pPr>
        <w:pStyle w:val="ListParagraph"/>
        <w:numPr>
          <w:ilvl w:val="0"/>
          <w:numId w:val="50"/>
        </w:numPr>
        <w:spacing w:after="120" w:line="276" w:lineRule="auto"/>
        <w:ind w:left="709" w:hanging="283"/>
        <w:contextualSpacing w:val="0"/>
        <w:jc w:val="both"/>
        <w:rPr>
          <w:rFonts w:asciiTheme="majorBidi" w:hAnsiTheme="majorBidi" w:cstheme="majorBidi"/>
          <w:b/>
          <w:bCs/>
          <w:sz w:val="24"/>
          <w:szCs w:val="24"/>
        </w:rPr>
      </w:pPr>
      <w:r w:rsidRPr="001E331E">
        <w:rPr>
          <w:rFonts w:asciiTheme="majorBidi" w:hAnsiTheme="majorBidi" w:cstheme="majorBidi"/>
          <w:sz w:val="24"/>
          <w:szCs w:val="24"/>
        </w:rPr>
        <w:t>Ini memerlukan kemitraan yang kuat antara sektor publik dan swasta, serta strategi investasi yang terarah dan berorientasi pada hasil jangka panjang.</w:t>
      </w:r>
    </w:p>
    <w:p w14:paraId="1B117A59" w14:textId="77777777" w:rsidR="000B2FCC" w:rsidRPr="001E331E" w:rsidRDefault="000B2FCC" w:rsidP="000B2FCC">
      <w:pPr>
        <w:spacing w:after="120"/>
        <w:ind w:left="142" w:firstLine="709"/>
        <w:jc w:val="both"/>
        <w:rPr>
          <w:rFonts w:asciiTheme="majorBidi" w:hAnsiTheme="majorBidi" w:cstheme="majorBidi"/>
          <w:sz w:val="24"/>
          <w:szCs w:val="24"/>
        </w:rPr>
      </w:pPr>
      <w:proofErr w:type="spellStart"/>
      <w:r w:rsidRPr="001E331E">
        <w:rPr>
          <w:rFonts w:asciiTheme="majorBidi" w:hAnsiTheme="majorBidi" w:cstheme="majorBidi"/>
          <w:sz w:val="24"/>
          <w:szCs w:val="24"/>
        </w:rPr>
        <w:t>Dengan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mengimplementasikan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rekomendasi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dan badan </w:t>
      </w:r>
      <w:proofErr w:type="spellStart"/>
      <w:r w:rsidRPr="001E331E">
        <w:rPr>
          <w:rFonts w:asciiTheme="majorBidi" w:hAnsiTheme="majorBidi" w:cstheme="majorBidi"/>
          <w:sz w:val="24"/>
          <w:szCs w:val="24"/>
        </w:rPr>
        <w:t>usaha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menciptakan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lingkungan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lebih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kondusif</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meminimalkan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risiko</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memaksimalkan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peluang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untuk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pertumbuhan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ekonomi</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berkelanjutan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inklusif</w:t>
      </w:r>
      <w:proofErr w:type="spellEnd"/>
      <w:r w:rsidRPr="001E331E">
        <w:rPr>
          <w:rFonts w:asciiTheme="majorBidi" w:hAnsiTheme="majorBidi" w:cstheme="majorBidi"/>
          <w:sz w:val="24"/>
          <w:szCs w:val="24"/>
        </w:rPr>
        <w:t xml:space="preserve">. Ini </w:t>
      </w:r>
      <w:proofErr w:type="spellStart"/>
      <w:r w:rsidRPr="001E331E">
        <w:rPr>
          <w:rFonts w:asciiTheme="majorBidi" w:hAnsiTheme="majorBidi" w:cstheme="majorBidi"/>
          <w:sz w:val="24"/>
          <w:szCs w:val="24"/>
        </w:rPr>
        <w:t>akan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menghasilkan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manfaat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bagi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masyarakat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secara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keseluruhan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melalui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penciptaan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lapangan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kerja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peningkatan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kesejahteraan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pembangunan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infrastruktur</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mendukung</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pertumbuhan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jangka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panjang</w:t>
      </w:r>
      <w:proofErr w:type="spellEnd"/>
      <w:r w:rsidRPr="001E331E">
        <w:rPr>
          <w:rFonts w:asciiTheme="majorBidi" w:hAnsiTheme="majorBidi" w:cstheme="majorBidi"/>
          <w:sz w:val="24"/>
          <w:szCs w:val="24"/>
        </w:rPr>
        <w:t>.</w:t>
      </w:r>
    </w:p>
    <w:p w14:paraId="7E339C45" w14:textId="77777777" w:rsidR="000B2FCC" w:rsidRPr="001E331E" w:rsidRDefault="000B2FCC" w:rsidP="000B2FCC">
      <w:pPr>
        <w:spacing w:after="120"/>
        <w:jc w:val="both"/>
        <w:rPr>
          <w:rFonts w:asciiTheme="majorBidi" w:hAnsiTheme="majorBidi" w:cstheme="majorBidi"/>
          <w:b/>
          <w:bCs/>
          <w:sz w:val="24"/>
          <w:szCs w:val="24"/>
        </w:rPr>
      </w:pPr>
      <w:r w:rsidRPr="001E331E">
        <w:rPr>
          <w:rFonts w:asciiTheme="majorBidi" w:hAnsiTheme="majorBidi" w:cstheme="majorBidi"/>
          <w:b/>
          <w:bCs/>
          <w:sz w:val="24"/>
          <w:szCs w:val="24"/>
        </w:rPr>
        <w:t xml:space="preserve">Saran </w:t>
      </w:r>
      <w:proofErr w:type="spellStart"/>
      <w:r w:rsidRPr="001E331E">
        <w:rPr>
          <w:rFonts w:asciiTheme="majorBidi" w:hAnsiTheme="majorBidi" w:cstheme="majorBidi"/>
          <w:b/>
          <w:bCs/>
          <w:sz w:val="24"/>
          <w:szCs w:val="24"/>
        </w:rPr>
        <w:t>untuk</w:t>
      </w:r>
      <w:proofErr w:type="spellEnd"/>
      <w:r w:rsidRPr="001E331E">
        <w:rPr>
          <w:rFonts w:asciiTheme="majorBidi" w:hAnsiTheme="majorBidi" w:cstheme="majorBidi"/>
          <w:b/>
          <w:bCs/>
          <w:sz w:val="24"/>
          <w:szCs w:val="24"/>
        </w:rPr>
        <w:t xml:space="preserve"> </w:t>
      </w:r>
      <w:proofErr w:type="spellStart"/>
      <w:r w:rsidRPr="001E331E">
        <w:rPr>
          <w:rFonts w:asciiTheme="majorBidi" w:hAnsiTheme="majorBidi" w:cstheme="majorBidi"/>
          <w:b/>
          <w:bCs/>
          <w:sz w:val="24"/>
          <w:szCs w:val="24"/>
        </w:rPr>
        <w:t>Pemerintah</w:t>
      </w:r>
      <w:proofErr w:type="spellEnd"/>
      <w:r w:rsidRPr="001E331E">
        <w:rPr>
          <w:rFonts w:asciiTheme="majorBidi" w:hAnsiTheme="majorBidi" w:cstheme="majorBidi"/>
          <w:b/>
          <w:bCs/>
          <w:sz w:val="24"/>
          <w:szCs w:val="24"/>
        </w:rPr>
        <w:t>:</w:t>
      </w:r>
    </w:p>
    <w:p w14:paraId="1CFEFBD1" w14:textId="77777777" w:rsidR="000B2FCC" w:rsidRPr="001E331E" w:rsidRDefault="000B2FCC" w:rsidP="000B2FCC">
      <w:pPr>
        <w:pStyle w:val="ListParagraph"/>
        <w:numPr>
          <w:ilvl w:val="0"/>
          <w:numId w:val="44"/>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Menyediakan Kebijakan yang Mendukung:</w:t>
      </w:r>
      <w:r w:rsidRPr="001E331E">
        <w:rPr>
          <w:rFonts w:asciiTheme="majorBidi" w:hAnsiTheme="majorBidi" w:cstheme="majorBidi"/>
          <w:sz w:val="24"/>
          <w:szCs w:val="24"/>
        </w:rPr>
        <w:t xml:space="preserve"> Pemerintah perlu menciptakan kebijakan yang ramah investasi dan stabil untuk menarik investasi baik dari dalam negeri maupun luar negeri. Ini termasuk menyederhanakan proses perizinan, memberikan insentif pajak, dan menjamin perlindungan hukum bagi investor.</w:t>
      </w:r>
    </w:p>
    <w:p w14:paraId="7D0F3CA4" w14:textId="77777777" w:rsidR="000B2FCC" w:rsidRPr="001E331E" w:rsidRDefault="000B2FCC" w:rsidP="000B2FCC">
      <w:pPr>
        <w:pStyle w:val="ListParagraph"/>
        <w:numPr>
          <w:ilvl w:val="0"/>
          <w:numId w:val="44"/>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Memfasilitasi Kemitraan Publik-Swasta:</w:t>
      </w:r>
      <w:r w:rsidRPr="001E331E">
        <w:rPr>
          <w:rFonts w:asciiTheme="majorBidi" w:hAnsiTheme="majorBidi" w:cstheme="majorBidi"/>
          <w:sz w:val="24"/>
          <w:szCs w:val="24"/>
        </w:rPr>
        <w:t xml:space="preserve"> Pemerintah harus berperan sebagai fasilitator dalam membangun kemitraan yang kuat antara sektor publik dan swasta. Ini termasuk menyediakan platform untuk dialog yang terbuka, memberikan insentif untuk investasi bersama, dan memfasilitasi akses ke sumber daya dan infrastruktur yang diperlukan.</w:t>
      </w:r>
    </w:p>
    <w:p w14:paraId="4C9656DD" w14:textId="77777777" w:rsidR="000B2FCC" w:rsidRPr="001E331E" w:rsidRDefault="000B2FCC" w:rsidP="000B2FCC">
      <w:pPr>
        <w:pStyle w:val="ListParagraph"/>
        <w:numPr>
          <w:ilvl w:val="0"/>
          <w:numId w:val="44"/>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Meningkatkan Transparansi dan Akuntabilitas:</w:t>
      </w:r>
      <w:r w:rsidRPr="001E331E">
        <w:rPr>
          <w:rFonts w:asciiTheme="majorBidi" w:hAnsiTheme="majorBidi" w:cstheme="majorBidi"/>
          <w:sz w:val="24"/>
          <w:szCs w:val="24"/>
        </w:rPr>
        <w:t xml:space="preserve"> Pemerintah harus meningkatkan transparansi dan akuntabilitas dalam pengelolaan proyek investasi. Ini dapat dilakukan melalui pelaporan yang terbuka dan transparan, serta partisipasi masyarakat dalam pengawasan proyek.</w:t>
      </w:r>
    </w:p>
    <w:p w14:paraId="3E8F3CB8" w14:textId="77777777" w:rsidR="000B2FCC" w:rsidRPr="001E331E" w:rsidRDefault="000B2FCC" w:rsidP="000B2FCC">
      <w:pPr>
        <w:pStyle w:val="ListParagraph"/>
        <w:numPr>
          <w:ilvl w:val="0"/>
          <w:numId w:val="44"/>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Mengelola Risiko Politik dan Ekonomi:</w:t>
      </w:r>
      <w:r w:rsidRPr="001E331E">
        <w:rPr>
          <w:rFonts w:asciiTheme="majorBidi" w:hAnsiTheme="majorBidi" w:cstheme="majorBidi"/>
          <w:sz w:val="24"/>
          <w:szCs w:val="24"/>
        </w:rPr>
        <w:t xml:space="preserve"> Pemerintah harus mengadopsi strategi yang proaktif dalam mengelola risiko politik dan ekonomi. Ini termasuk memastikan stabilitas kebijakan politik, mengelola fluktuasi ekonomi, dan memberikan jaminan investasi yang cukup.</w:t>
      </w:r>
    </w:p>
    <w:p w14:paraId="40979066" w14:textId="77777777" w:rsidR="000B2FCC" w:rsidRPr="001E331E" w:rsidRDefault="000B2FCC" w:rsidP="000B2FCC">
      <w:pPr>
        <w:spacing w:after="120"/>
        <w:jc w:val="both"/>
        <w:rPr>
          <w:rFonts w:asciiTheme="majorBidi" w:hAnsiTheme="majorBidi" w:cstheme="majorBidi"/>
          <w:b/>
          <w:bCs/>
          <w:sz w:val="24"/>
          <w:szCs w:val="24"/>
        </w:rPr>
      </w:pPr>
      <w:r w:rsidRPr="001E331E">
        <w:rPr>
          <w:rFonts w:asciiTheme="majorBidi" w:hAnsiTheme="majorBidi" w:cstheme="majorBidi"/>
          <w:b/>
          <w:bCs/>
          <w:sz w:val="24"/>
          <w:szCs w:val="24"/>
        </w:rPr>
        <w:t xml:space="preserve">Saran </w:t>
      </w:r>
      <w:proofErr w:type="spellStart"/>
      <w:r w:rsidRPr="001E331E">
        <w:rPr>
          <w:rFonts w:asciiTheme="majorBidi" w:hAnsiTheme="majorBidi" w:cstheme="majorBidi"/>
          <w:b/>
          <w:bCs/>
          <w:sz w:val="24"/>
          <w:szCs w:val="24"/>
        </w:rPr>
        <w:t>untuk</w:t>
      </w:r>
      <w:proofErr w:type="spellEnd"/>
      <w:r w:rsidRPr="001E331E">
        <w:rPr>
          <w:rFonts w:asciiTheme="majorBidi" w:hAnsiTheme="majorBidi" w:cstheme="majorBidi"/>
          <w:b/>
          <w:bCs/>
          <w:sz w:val="24"/>
          <w:szCs w:val="24"/>
        </w:rPr>
        <w:t xml:space="preserve"> Badan Usaha:</w:t>
      </w:r>
    </w:p>
    <w:p w14:paraId="118B5F1E" w14:textId="77777777" w:rsidR="000B2FCC" w:rsidRPr="001E331E" w:rsidRDefault="000B2FCC" w:rsidP="000B2FCC">
      <w:pPr>
        <w:pStyle w:val="ListParagraph"/>
        <w:numPr>
          <w:ilvl w:val="0"/>
          <w:numId w:val="45"/>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Berperan Aktif dalam Dialog dengan Pemerintah:</w:t>
      </w:r>
      <w:r w:rsidRPr="001E331E">
        <w:rPr>
          <w:rFonts w:asciiTheme="majorBidi" w:hAnsiTheme="majorBidi" w:cstheme="majorBidi"/>
          <w:sz w:val="24"/>
          <w:szCs w:val="24"/>
        </w:rPr>
        <w:t xml:space="preserve"> Badan usaha harus berperan aktif dalam dialog dengan pemerintah untuk memastikan bahwa kebutuhan dan kekhawatiran mereka dipahami dan diperhitungkan dalam pembuatan kebijakan.</w:t>
      </w:r>
    </w:p>
    <w:p w14:paraId="2ACCAF02" w14:textId="77777777" w:rsidR="000B2FCC" w:rsidRPr="001E331E" w:rsidRDefault="000B2FCC" w:rsidP="000B2FCC">
      <w:pPr>
        <w:pStyle w:val="ListParagraph"/>
        <w:numPr>
          <w:ilvl w:val="0"/>
          <w:numId w:val="45"/>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Berinvestasi dalam Riset dan Pengembangan:</w:t>
      </w:r>
      <w:r w:rsidRPr="001E331E">
        <w:rPr>
          <w:rFonts w:asciiTheme="majorBidi" w:hAnsiTheme="majorBidi" w:cstheme="majorBidi"/>
          <w:sz w:val="24"/>
          <w:szCs w:val="24"/>
        </w:rPr>
        <w:t xml:space="preserve"> Badan usaha harus berinvestasi dalam riset dan pengembangan untuk menciptakan inovasi yang dapat meningkatkan efisiensi dan daya saing mereka. Ini termasuk mencari kemitraan dengan lembaga penelitian dan universitas untuk mengembangkan teknologi baru.</w:t>
      </w:r>
    </w:p>
    <w:p w14:paraId="0962A08B" w14:textId="77777777" w:rsidR="000B2FCC" w:rsidRPr="001E331E" w:rsidRDefault="000B2FCC" w:rsidP="000B2FCC">
      <w:pPr>
        <w:pStyle w:val="ListParagraph"/>
        <w:numPr>
          <w:ilvl w:val="0"/>
          <w:numId w:val="45"/>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lastRenderedPageBreak/>
        <w:t>Mengelola Risiko dengan Bijak:</w:t>
      </w:r>
      <w:r w:rsidRPr="001E331E">
        <w:rPr>
          <w:rFonts w:asciiTheme="majorBidi" w:hAnsiTheme="majorBidi" w:cstheme="majorBidi"/>
          <w:sz w:val="24"/>
          <w:szCs w:val="24"/>
        </w:rPr>
        <w:t xml:space="preserve"> Badan usaha harus mengelola risiko dengan bijak dan menggunakan instrumen keuangan seperti hedging untuk melindungi diri dari fluktuasi pasar dan risiko politik.</w:t>
      </w:r>
    </w:p>
    <w:p w14:paraId="27B5AC8B" w14:textId="77777777" w:rsidR="000B2FCC" w:rsidRPr="001E331E" w:rsidRDefault="000B2FCC" w:rsidP="000B2FCC">
      <w:pPr>
        <w:pStyle w:val="ListParagraph"/>
        <w:numPr>
          <w:ilvl w:val="0"/>
          <w:numId w:val="45"/>
        </w:numPr>
        <w:spacing w:after="120" w:line="276" w:lineRule="auto"/>
        <w:ind w:left="426"/>
        <w:contextualSpacing w:val="0"/>
        <w:jc w:val="both"/>
        <w:rPr>
          <w:rFonts w:asciiTheme="majorBidi" w:hAnsiTheme="majorBidi" w:cstheme="majorBidi"/>
          <w:b/>
          <w:bCs/>
          <w:sz w:val="24"/>
          <w:szCs w:val="24"/>
        </w:rPr>
      </w:pPr>
      <w:r w:rsidRPr="001E331E">
        <w:rPr>
          <w:rFonts w:asciiTheme="majorBidi" w:hAnsiTheme="majorBidi" w:cstheme="majorBidi"/>
          <w:b/>
          <w:bCs/>
          <w:sz w:val="24"/>
          <w:szCs w:val="24"/>
        </w:rPr>
        <w:t>Mengutamakan Tanggung Jawab Sosial dan Lingkungan:</w:t>
      </w:r>
      <w:r w:rsidRPr="001E331E">
        <w:rPr>
          <w:rFonts w:asciiTheme="majorBidi" w:hAnsiTheme="majorBidi" w:cstheme="majorBidi"/>
          <w:sz w:val="24"/>
          <w:szCs w:val="24"/>
        </w:rPr>
        <w:t xml:space="preserve"> Badan usaha harus mengutamakan tanggung jawab sosial dan lingkungan dalam semua aspek operasional mereka. Ini termasuk memastikan keberlanjutan proyek dan meminimalkan dampak negatif terhadap masyarakat dan lingkungan.</w:t>
      </w:r>
    </w:p>
    <w:p w14:paraId="7ED8A159" w14:textId="7FA9253D" w:rsidR="000A118E" w:rsidRPr="001E331E" w:rsidRDefault="000B2FCC" w:rsidP="000B2FCC">
      <w:pPr>
        <w:spacing w:after="120"/>
        <w:ind w:firstLine="720"/>
        <w:jc w:val="both"/>
        <w:rPr>
          <w:rFonts w:asciiTheme="majorBidi" w:hAnsiTheme="majorBidi" w:cstheme="majorBidi"/>
          <w:sz w:val="24"/>
          <w:szCs w:val="24"/>
        </w:rPr>
      </w:pPr>
      <w:proofErr w:type="spellStart"/>
      <w:r w:rsidRPr="001E331E">
        <w:rPr>
          <w:rFonts w:asciiTheme="majorBidi" w:hAnsiTheme="majorBidi" w:cstheme="majorBidi"/>
          <w:sz w:val="24"/>
          <w:szCs w:val="24"/>
        </w:rPr>
        <w:t>Dengan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menerapkan</w:t>
      </w:r>
      <w:proofErr w:type="spellEnd"/>
      <w:r w:rsidRPr="001E331E">
        <w:rPr>
          <w:rFonts w:asciiTheme="majorBidi" w:hAnsiTheme="majorBidi" w:cstheme="majorBidi"/>
          <w:sz w:val="24"/>
          <w:szCs w:val="24"/>
        </w:rPr>
        <w:t xml:space="preserve"> saran </w:t>
      </w:r>
      <w:proofErr w:type="spellStart"/>
      <w:r w:rsidRPr="001E331E">
        <w:rPr>
          <w:rFonts w:asciiTheme="majorBidi" w:hAnsiTheme="majorBidi" w:cstheme="majorBidi"/>
          <w:sz w:val="24"/>
          <w:szCs w:val="24"/>
        </w:rPr>
        <w:t>ini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pemerintah</w:t>
      </w:r>
      <w:proofErr w:type="spellEnd"/>
      <w:r w:rsidRPr="001E331E">
        <w:rPr>
          <w:rFonts w:asciiTheme="majorBidi" w:hAnsiTheme="majorBidi" w:cstheme="majorBidi"/>
          <w:sz w:val="24"/>
          <w:szCs w:val="24"/>
        </w:rPr>
        <w:t xml:space="preserve"> dan badan </w:t>
      </w:r>
      <w:proofErr w:type="spellStart"/>
      <w:r w:rsidRPr="001E331E">
        <w:rPr>
          <w:rFonts w:asciiTheme="majorBidi" w:hAnsiTheme="majorBidi" w:cstheme="majorBidi"/>
          <w:sz w:val="24"/>
          <w:szCs w:val="24"/>
        </w:rPr>
        <w:t>usaha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dapat</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bekerja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secara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lebih</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efektif</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dalam</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mengoptimalkan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kerjasama</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investasi</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untuk</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pertumbuhan</w:t>
      </w:r>
      <w:proofErr w:type="spellEnd"/>
      <w:r w:rsidRPr="001E331E">
        <w:rPr>
          <w:rFonts w:asciiTheme="majorBidi" w:hAnsiTheme="majorBidi" w:cstheme="majorBidi"/>
          <w:sz w:val="24"/>
          <w:szCs w:val="24"/>
        </w:rPr>
        <w:t xml:space="preserve"> </w:t>
      </w:r>
      <w:proofErr w:type="spellStart"/>
      <w:r w:rsidRPr="001E331E">
        <w:rPr>
          <w:rFonts w:asciiTheme="majorBidi" w:hAnsiTheme="majorBidi" w:cstheme="majorBidi"/>
          <w:sz w:val="24"/>
          <w:szCs w:val="24"/>
        </w:rPr>
        <w:t>ekonomi</w:t>
      </w:r>
      <w:proofErr w:type="spellEnd"/>
      <w:r w:rsidRPr="001E331E">
        <w:rPr>
          <w:rFonts w:asciiTheme="majorBidi" w:hAnsiTheme="majorBidi" w:cstheme="majorBidi"/>
          <w:sz w:val="24"/>
          <w:szCs w:val="24"/>
        </w:rPr>
        <w:t xml:space="preserve"> yang </w:t>
      </w:r>
      <w:proofErr w:type="spellStart"/>
      <w:r w:rsidRPr="001E331E">
        <w:rPr>
          <w:rFonts w:asciiTheme="majorBidi" w:hAnsiTheme="majorBidi" w:cstheme="majorBidi"/>
          <w:sz w:val="24"/>
          <w:szCs w:val="24"/>
        </w:rPr>
        <w:t>berkelanjutan</w:t>
      </w:r>
      <w:proofErr w:type="spellEnd"/>
      <w:r w:rsidRPr="001E331E">
        <w:rPr>
          <w:rFonts w:asciiTheme="majorBidi" w:hAnsiTheme="majorBidi" w:cstheme="majorBidi"/>
          <w:sz w:val="24"/>
          <w:szCs w:val="24"/>
        </w:rPr>
        <w:t xml:space="preserve"> dan </w:t>
      </w:r>
      <w:proofErr w:type="spellStart"/>
      <w:r w:rsidRPr="001E331E">
        <w:rPr>
          <w:rFonts w:asciiTheme="majorBidi" w:hAnsiTheme="majorBidi" w:cstheme="majorBidi"/>
          <w:sz w:val="24"/>
          <w:szCs w:val="24"/>
        </w:rPr>
        <w:t>inklusif</w:t>
      </w:r>
      <w:proofErr w:type="spellEnd"/>
      <w:r w:rsidRPr="001E331E">
        <w:rPr>
          <w:rFonts w:asciiTheme="majorBidi" w:hAnsiTheme="majorBidi" w:cstheme="majorBidi"/>
          <w:sz w:val="24"/>
          <w:szCs w:val="24"/>
        </w:rPr>
        <w:t>.</w:t>
      </w:r>
    </w:p>
    <w:p w14:paraId="41C28957" w14:textId="77777777" w:rsidR="00F65FE8" w:rsidRPr="001E331E" w:rsidRDefault="00F65FE8" w:rsidP="000A118E">
      <w:pPr>
        <w:pStyle w:val="NoSpacing"/>
        <w:rPr>
          <w:rFonts w:asciiTheme="majorBidi" w:hAnsiTheme="majorBidi" w:cstheme="majorBidi"/>
          <w:b/>
          <w:sz w:val="24"/>
          <w:szCs w:val="24"/>
        </w:rPr>
      </w:pPr>
    </w:p>
    <w:p w14:paraId="1E1CAC84" w14:textId="105C58AC" w:rsidR="00725F81" w:rsidRPr="001E331E" w:rsidRDefault="00CF69EF" w:rsidP="000A118E">
      <w:pPr>
        <w:pStyle w:val="NoSpacing"/>
        <w:rPr>
          <w:rFonts w:asciiTheme="majorBidi" w:hAnsiTheme="majorBidi" w:cstheme="majorBidi"/>
          <w:b/>
          <w:sz w:val="24"/>
          <w:szCs w:val="24"/>
        </w:rPr>
      </w:pPr>
      <w:r w:rsidRPr="001E331E">
        <w:rPr>
          <w:rFonts w:asciiTheme="majorBidi" w:hAnsiTheme="majorBidi" w:cstheme="majorBidi"/>
          <w:b/>
          <w:sz w:val="24"/>
          <w:szCs w:val="24"/>
        </w:rPr>
        <w:t>DAFTAR PUSTAKA</w:t>
      </w:r>
    </w:p>
    <w:p w14:paraId="68EF0873" w14:textId="77777777" w:rsidR="0000293F" w:rsidRPr="001E331E" w:rsidRDefault="0000293F" w:rsidP="000A118E">
      <w:pPr>
        <w:pStyle w:val="NoSpacing"/>
        <w:rPr>
          <w:rFonts w:asciiTheme="majorBidi" w:hAnsiTheme="majorBidi" w:cstheme="majorBidi"/>
          <w:b/>
          <w:sz w:val="24"/>
          <w:szCs w:val="24"/>
        </w:rPr>
      </w:pPr>
    </w:p>
    <w:sdt>
      <w:sdtPr>
        <w:rPr>
          <w:rFonts w:asciiTheme="majorBidi" w:hAnsiTheme="majorBidi" w:cstheme="majorBidi"/>
          <w:b/>
          <w:bCs/>
          <w:sz w:val="24"/>
          <w:szCs w:val="24"/>
          <w:lang w:val="id-ID"/>
        </w:rPr>
        <w:tag w:val="MENDELEY_BIBLIOGRAPHY"/>
        <w:id w:val="1574085621"/>
        <w:placeholder>
          <w:docPart w:val="693204782CCC40A4A0C1FBEA86010519"/>
        </w:placeholder>
      </w:sdtPr>
      <w:sdtContent>
        <w:p w14:paraId="7B0B6D3E" w14:textId="77777777"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r w:rsidRPr="001E331E">
            <w:rPr>
              <w:rFonts w:asciiTheme="majorBidi" w:eastAsia="Times New Roman" w:hAnsiTheme="majorBidi" w:cstheme="majorBidi"/>
              <w:sz w:val="24"/>
              <w:szCs w:val="24"/>
            </w:rPr>
            <w:t xml:space="preserve">Bustamante, R. M., &amp; Combs, J. P. (n.d.). </w:t>
          </w:r>
          <w:r w:rsidRPr="001E331E">
            <w:rPr>
              <w:rFonts w:asciiTheme="majorBidi" w:eastAsia="Times New Roman" w:hAnsiTheme="majorBidi" w:cstheme="majorBidi"/>
              <w:i/>
              <w:iCs/>
              <w:sz w:val="24"/>
              <w:szCs w:val="24"/>
            </w:rPr>
            <w:t>Research Courses in Education Leadership Programs: Relevance in an Era of Accountability</w:t>
          </w:r>
          <w:r w:rsidRPr="001E331E">
            <w:rPr>
              <w:rFonts w:asciiTheme="majorBidi" w:eastAsia="Times New Roman" w:hAnsiTheme="majorBidi" w:cstheme="majorBidi"/>
              <w:sz w:val="24"/>
              <w:szCs w:val="24"/>
            </w:rPr>
            <w:t xml:space="preserve">. </w:t>
          </w:r>
          <w:hyperlink r:id="rId7" w:history="1">
            <w:r w:rsidRPr="001E331E">
              <w:rPr>
                <w:rStyle w:val="Hyperlink"/>
                <w:rFonts w:asciiTheme="majorBidi" w:eastAsia="Times New Roman" w:hAnsiTheme="majorBidi" w:cstheme="majorBidi"/>
                <w:sz w:val="24"/>
                <w:szCs w:val="24"/>
              </w:rPr>
              <w:t>http://www.ijepl.org</w:t>
            </w:r>
          </w:hyperlink>
          <w:r w:rsidRPr="001E331E">
            <w:rPr>
              <w:rFonts w:asciiTheme="majorBidi" w:eastAsia="Times New Roman" w:hAnsiTheme="majorBidi" w:cstheme="majorBidi"/>
              <w:sz w:val="24"/>
              <w:szCs w:val="24"/>
            </w:rPr>
            <w:t>.</w:t>
          </w:r>
        </w:p>
        <w:p w14:paraId="006AD6C4" w14:textId="77777777"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b/>
              <w:bCs/>
              <w:sz w:val="24"/>
              <w:szCs w:val="24"/>
            </w:rPr>
          </w:pPr>
          <w:r w:rsidRPr="001E331E">
            <w:rPr>
              <w:rFonts w:asciiTheme="majorBidi" w:hAnsiTheme="majorBidi" w:cstheme="majorBidi"/>
              <w:sz w:val="24"/>
              <w:szCs w:val="24"/>
              <w:lang w:val="id-ID"/>
            </w:rPr>
            <w:t>(</w:t>
          </w:r>
          <w:r w:rsidRPr="001E331E">
            <w:rPr>
              <w:rFonts w:asciiTheme="majorBidi" w:hAnsiTheme="majorBidi" w:cstheme="majorBidi"/>
              <w:sz w:val="24"/>
              <w:szCs w:val="24"/>
            </w:rPr>
            <w:t>Bernard M. Bass, Leadership and Performance Beyond Expectation (New York: The Free Press, 1985).</w:t>
          </w:r>
        </w:p>
        <w:p w14:paraId="1DBDDEC5" w14:textId="0A8EA10B"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r w:rsidRPr="001E331E">
            <w:rPr>
              <w:rFonts w:asciiTheme="majorBidi" w:eastAsia="Times New Roman" w:hAnsiTheme="majorBidi" w:cstheme="majorBidi"/>
              <w:sz w:val="24"/>
              <w:szCs w:val="24"/>
            </w:rPr>
            <w:t xml:space="preserve">Fadilah, L., &amp; Hamami, T. (2021). </w:t>
          </w:r>
          <w:proofErr w:type="spellStart"/>
          <w:r w:rsidRPr="001E331E">
            <w:rPr>
              <w:rFonts w:asciiTheme="majorBidi" w:eastAsia="Times New Roman" w:hAnsiTheme="majorBidi" w:cstheme="majorBidi"/>
              <w:sz w:val="24"/>
              <w:szCs w:val="24"/>
            </w:rPr>
            <w:t>Kepemimpinan</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Trasformasional</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dalam</w:t>
          </w:r>
          <w:proofErr w:type="spellEnd"/>
          <w:r w:rsidRPr="001E331E">
            <w:rPr>
              <w:rFonts w:asciiTheme="majorBidi" w:eastAsia="Times New Roman" w:hAnsiTheme="majorBidi" w:cstheme="majorBidi"/>
              <w:sz w:val="24"/>
              <w:szCs w:val="24"/>
            </w:rPr>
            <w:t xml:space="preserve"> Pendidikan Islam. </w:t>
          </w:r>
          <w:proofErr w:type="spellStart"/>
          <w:proofErr w:type="gramStart"/>
          <w:r w:rsidR="00F65FE8" w:rsidRPr="001E331E">
            <w:rPr>
              <w:rFonts w:asciiTheme="majorBidi" w:eastAsia="Times New Roman" w:hAnsiTheme="majorBidi" w:cstheme="majorBidi"/>
              <w:i/>
              <w:iCs/>
              <w:sz w:val="24"/>
              <w:szCs w:val="24"/>
            </w:rPr>
            <w:t>Edukatif</w:t>
          </w:r>
          <w:proofErr w:type="spellEnd"/>
          <w:r w:rsidR="00F65FE8" w:rsidRPr="001E331E">
            <w:rPr>
              <w:rFonts w:asciiTheme="majorBidi" w:eastAsia="Times New Roman" w:hAnsiTheme="majorBidi" w:cstheme="majorBidi"/>
              <w:i/>
              <w:iCs/>
              <w:sz w:val="24"/>
              <w:szCs w:val="24"/>
            </w:rPr>
            <w:t> :</w:t>
          </w:r>
          <w:proofErr w:type="gram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Jurnal</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Ilmu</w:t>
          </w:r>
          <w:proofErr w:type="spellEnd"/>
          <w:r w:rsidR="00F65FE8" w:rsidRPr="001E331E">
            <w:rPr>
              <w:rFonts w:asciiTheme="majorBidi" w:eastAsia="Times New Roman" w:hAnsiTheme="majorBidi" w:cstheme="majorBidi"/>
              <w:i/>
              <w:iCs/>
              <w:sz w:val="24"/>
              <w:szCs w:val="24"/>
            </w:rPr>
            <w:t xml:space="preserve"> Pendidikan</w:t>
          </w:r>
          <w:r w:rsidRPr="001E331E">
            <w:rPr>
              <w:rFonts w:asciiTheme="majorBidi" w:eastAsia="Times New Roman" w:hAnsiTheme="majorBidi" w:cstheme="majorBidi"/>
              <w:sz w:val="24"/>
              <w:szCs w:val="24"/>
            </w:rPr>
            <w:t xml:space="preserve">, </w:t>
          </w:r>
          <w:r w:rsidRPr="001E331E">
            <w:rPr>
              <w:rFonts w:asciiTheme="majorBidi" w:eastAsia="Times New Roman" w:hAnsiTheme="majorBidi" w:cstheme="majorBidi"/>
              <w:i/>
              <w:iCs/>
              <w:sz w:val="24"/>
              <w:szCs w:val="24"/>
            </w:rPr>
            <w:t>3</w:t>
          </w:r>
          <w:r w:rsidRPr="001E331E">
            <w:rPr>
              <w:rFonts w:asciiTheme="majorBidi" w:eastAsia="Times New Roman" w:hAnsiTheme="majorBidi" w:cstheme="majorBidi"/>
              <w:sz w:val="24"/>
              <w:szCs w:val="24"/>
            </w:rPr>
            <w:t>(6), 4186–4197. https://doi.org/10.31004/edukatif.v3i6.1381</w:t>
          </w:r>
        </w:p>
        <w:p w14:paraId="1817DC93" w14:textId="48F41424"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r w:rsidRPr="001E331E">
            <w:rPr>
              <w:rFonts w:asciiTheme="majorBidi" w:eastAsia="Times New Roman" w:hAnsiTheme="majorBidi" w:cstheme="majorBidi"/>
              <w:sz w:val="24"/>
              <w:szCs w:val="24"/>
            </w:rPr>
            <w:t xml:space="preserve">Falah, M. S. (2016). </w:t>
          </w:r>
          <w:proofErr w:type="spellStart"/>
          <w:r w:rsidR="00F65FE8" w:rsidRPr="001E331E">
            <w:rPr>
              <w:rFonts w:asciiTheme="majorBidi" w:eastAsia="Times New Roman" w:hAnsiTheme="majorBidi" w:cstheme="majorBidi"/>
              <w:sz w:val="24"/>
              <w:szCs w:val="24"/>
            </w:rPr>
            <w:t>Membudayakan</w:t>
          </w:r>
          <w:proofErr w:type="spellEnd"/>
          <w:r w:rsidR="00F65FE8" w:rsidRPr="001E331E">
            <w:rPr>
              <w:rFonts w:asciiTheme="majorBidi" w:eastAsia="Times New Roman" w:hAnsiTheme="majorBidi" w:cstheme="majorBidi"/>
              <w:sz w:val="24"/>
              <w:szCs w:val="24"/>
            </w:rPr>
            <w:t xml:space="preserve"> </w:t>
          </w:r>
          <w:proofErr w:type="spellStart"/>
          <w:r w:rsidR="00F65FE8" w:rsidRPr="001E331E">
            <w:rPr>
              <w:rFonts w:asciiTheme="majorBidi" w:eastAsia="Times New Roman" w:hAnsiTheme="majorBidi" w:cstheme="majorBidi"/>
              <w:sz w:val="24"/>
              <w:szCs w:val="24"/>
            </w:rPr>
            <w:t>Kepemimpinan</w:t>
          </w:r>
          <w:proofErr w:type="spellEnd"/>
          <w:r w:rsidR="00F65FE8" w:rsidRPr="001E331E">
            <w:rPr>
              <w:rFonts w:asciiTheme="majorBidi" w:eastAsia="Times New Roman" w:hAnsiTheme="majorBidi" w:cstheme="majorBidi"/>
              <w:sz w:val="24"/>
              <w:szCs w:val="24"/>
            </w:rPr>
            <w:t xml:space="preserve"> </w:t>
          </w:r>
          <w:proofErr w:type="spellStart"/>
          <w:r w:rsidR="00F65FE8" w:rsidRPr="001E331E">
            <w:rPr>
              <w:rFonts w:asciiTheme="majorBidi" w:eastAsia="Times New Roman" w:hAnsiTheme="majorBidi" w:cstheme="majorBidi"/>
              <w:sz w:val="24"/>
              <w:szCs w:val="24"/>
            </w:rPr>
            <w:t>Transformatif</w:t>
          </w:r>
          <w:proofErr w:type="spellEnd"/>
          <w:r w:rsidR="00F65FE8" w:rsidRPr="001E331E">
            <w:rPr>
              <w:rFonts w:asciiTheme="majorBidi" w:eastAsia="Times New Roman" w:hAnsiTheme="majorBidi" w:cstheme="majorBidi"/>
              <w:sz w:val="24"/>
              <w:szCs w:val="24"/>
            </w:rPr>
            <w:t xml:space="preserve"> Di Lembaga Pendidikan Islam</w:t>
          </w:r>
          <w:r w:rsidRPr="001E331E">
            <w:rPr>
              <w:rFonts w:asciiTheme="majorBidi" w:eastAsia="Times New Roman" w:hAnsiTheme="majorBidi" w:cstheme="majorBidi"/>
              <w:sz w:val="24"/>
              <w:szCs w:val="24"/>
            </w:rPr>
            <w:t xml:space="preserve">. In </w:t>
          </w:r>
          <w:r w:rsidRPr="001E331E">
            <w:rPr>
              <w:rFonts w:asciiTheme="majorBidi" w:eastAsia="Times New Roman" w:hAnsiTheme="majorBidi" w:cstheme="majorBidi"/>
              <w:i/>
              <w:iCs/>
              <w:sz w:val="24"/>
              <w:szCs w:val="24"/>
            </w:rPr>
            <w:t xml:space="preserve">Menara </w:t>
          </w:r>
          <w:proofErr w:type="spellStart"/>
          <w:r w:rsidRPr="001E331E">
            <w:rPr>
              <w:rFonts w:asciiTheme="majorBidi" w:eastAsia="Times New Roman" w:hAnsiTheme="majorBidi" w:cstheme="majorBidi"/>
              <w:i/>
              <w:iCs/>
              <w:sz w:val="24"/>
              <w:szCs w:val="24"/>
            </w:rPr>
            <w:t>Tebuireng</w:t>
          </w:r>
          <w:proofErr w:type="spellEnd"/>
          <w:r w:rsidRPr="001E331E">
            <w:rPr>
              <w:rFonts w:asciiTheme="majorBidi" w:eastAsia="Times New Roman" w:hAnsiTheme="majorBidi" w:cstheme="majorBidi"/>
              <w:sz w:val="24"/>
              <w:szCs w:val="24"/>
            </w:rPr>
            <w:t xml:space="preserve"> (Vol. 11, Issue 02).</w:t>
          </w:r>
        </w:p>
        <w:p w14:paraId="6675AA6F" w14:textId="0F466233"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proofErr w:type="spellStart"/>
          <w:r w:rsidRPr="001E331E">
            <w:rPr>
              <w:rFonts w:asciiTheme="majorBidi" w:eastAsia="Times New Roman" w:hAnsiTheme="majorBidi" w:cstheme="majorBidi"/>
              <w:sz w:val="24"/>
              <w:szCs w:val="24"/>
            </w:rPr>
            <w:t>Fauziyah</w:t>
          </w:r>
          <w:proofErr w:type="spellEnd"/>
          <w:r w:rsidRPr="001E331E">
            <w:rPr>
              <w:rFonts w:asciiTheme="majorBidi" w:eastAsia="Times New Roman" w:hAnsiTheme="majorBidi" w:cstheme="majorBidi"/>
              <w:sz w:val="24"/>
              <w:szCs w:val="24"/>
            </w:rPr>
            <w:t xml:space="preserve">, H. (2017). </w:t>
          </w:r>
          <w:proofErr w:type="spellStart"/>
          <w:r w:rsidR="00F65FE8" w:rsidRPr="001E331E">
            <w:rPr>
              <w:rFonts w:asciiTheme="majorBidi" w:eastAsia="Times New Roman" w:hAnsiTheme="majorBidi" w:cstheme="majorBidi"/>
              <w:i/>
              <w:iCs/>
              <w:sz w:val="24"/>
              <w:szCs w:val="24"/>
            </w:rPr>
            <w:t>Manajemen</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Kepemimpinan</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Transformasional</w:t>
          </w:r>
          <w:proofErr w:type="spellEnd"/>
          <w:r w:rsidR="00F65FE8" w:rsidRPr="001E331E">
            <w:rPr>
              <w:rFonts w:asciiTheme="majorBidi" w:eastAsia="Times New Roman" w:hAnsiTheme="majorBidi" w:cstheme="majorBidi"/>
              <w:i/>
              <w:iCs/>
              <w:sz w:val="24"/>
              <w:szCs w:val="24"/>
            </w:rPr>
            <w:t xml:space="preserve"> Di </w:t>
          </w:r>
          <w:proofErr w:type="spellStart"/>
          <w:r w:rsidR="00F65FE8" w:rsidRPr="001E331E">
            <w:rPr>
              <w:rFonts w:asciiTheme="majorBidi" w:eastAsia="Times New Roman" w:hAnsiTheme="majorBidi" w:cstheme="majorBidi"/>
              <w:i/>
              <w:iCs/>
              <w:sz w:val="24"/>
              <w:szCs w:val="24"/>
            </w:rPr>
            <w:t>Bidang</w:t>
          </w:r>
          <w:proofErr w:type="spellEnd"/>
          <w:r w:rsidR="00F65FE8" w:rsidRPr="001E331E">
            <w:rPr>
              <w:rFonts w:asciiTheme="majorBidi" w:eastAsia="Times New Roman" w:hAnsiTheme="majorBidi" w:cstheme="majorBidi"/>
              <w:i/>
              <w:iCs/>
              <w:sz w:val="24"/>
              <w:szCs w:val="24"/>
            </w:rPr>
            <w:t xml:space="preserve"> Pendidikan </w:t>
          </w:r>
          <w:proofErr w:type="spellStart"/>
          <w:r w:rsidR="00F65FE8" w:rsidRPr="001E331E">
            <w:rPr>
              <w:rFonts w:asciiTheme="majorBidi" w:eastAsia="Times New Roman" w:hAnsiTheme="majorBidi" w:cstheme="majorBidi"/>
              <w:i/>
              <w:iCs/>
              <w:sz w:val="24"/>
              <w:szCs w:val="24"/>
            </w:rPr>
            <w:t>Terhadap</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Kedisiplinan</w:t>
          </w:r>
          <w:proofErr w:type="spellEnd"/>
          <w:r w:rsidR="00F65FE8" w:rsidRPr="001E331E">
            <w:rPr>
              <w:rFonts w:asciiTheme="majorBidi" w:eastAsia="Times New Roman" w:hAnsiTheme="majorBidi" w:cstheme="majorBidi"/>
              <w:i/>
              <w:iCs/>
              <w:sz w:val="24"/>
              <w:szCs w:val="24"/>
            </w:rPr>
            <w:t xml:space="preserve"> Mutu Pendidikan</w:t>
          </w:r>
          <w:r w:rsidRPr="001E331E">
            <w:rPr>
              <w:rFonts w:asciiTheme="majorBidi" w:eastAsia="Times New Roman" w:hAnsiTheme="majorBidi" w:cstheme="majorBidi"/>
              <w:sz w:val="24"/>
              <w:szCs w:val="24"/>
            </w:rPr>
            <w:t xml:space="preserve"> (Vol. 15, Issue 1).</w:t>
          </w:r>
        </w:p>
        <w:p w14:paraId="0158564F" w14:textId="75C9F8F2"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r w:rsidRPr="001E331E">
            <w:rPr>
              <w:rFonts w:asciiTheme="majorBidi" w:hAnsiTheme="majorBidi" w:cstheme="majorBidi"/>
              <w:sz w:val="24"/>
              <w:szCs w:val="24"/>
            </w:rPr>
            <w:t>J. M. Burns, Transforming Leadership: A New Pursuit of Happiness (New York: Atlantic Monthly Press, 2003).</w:t>
          </w:r>
        </w:p>
        <w:p w14:paraId="34F3B7B1" w14:textId="77777777"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proofErr w:type="spellStart"/>
          <w:r w:rsidRPr="001E331E">
            <w:rPr>
              <w:rFonts w:asciiTheme="majorBidi" w:eastAsia="Times New Roman" w:hAnsiTheme="majorBidi" w:cstheme="majorBidi"/>
              <w:sz w:val="24"/>
              <w:szCs w:val="24"/>
            </w:rPr>
            <w:t>Marliyani</w:t>
          </w:r>
          <w:proofErr w:type="spellEnd"/>
          <w:r w:rsidRPr="001E331E">
            <w:rPr>
              <w:rFonts w:asciiTheme="majorBidi" w:eastAsia="Times New Roman" w:hAnsiTheme="majorBidi" w:cstheme="majorBidi"/>
              <w:sz w:val="24"/>
              <w:szCs w:val="24"/>
            </w:rPr>
            <w:t xml:space="preserve">, T., Margo Irianto, D., &amp; </w:t>
          </w:r>
          <w:proofErr w:type="spellStart"/>
          <w:r w:rsidRPr="001E331E">
            <w:rPr>
              <w:rFonts w:asciiTheme="majorBidi" w:eastAsia="Times New Roman" w:hAnsiTheme="majorBidi" w:cstheme="majorBidi"/>
              <w:sz w:val="24"/>
              <w:szCs w:val="24"/>
            </w:rPr>
            <w:t>Prihantini</w:t>
          </w:r>
          <w:proofErr w:type="spellEnd"/>
          <w:r w:rsidRPr="001E331E">
            <w:rPr>
              <w:rFonts w:asciiTheme="majorBidi" w:eastAsia="Times New Roman" w:hAnsiTheme="majorBidi" w:cstheme="majorBidi"/>
              <w:sz w:val="24"/>
              <w:szCs w:val="24"/>
            </w:rPr>
            <w:t xml:space="preserve">, P. (2023). Peran </w:t>
          </w:r>
          <w:proofErr w:type="spellStart"/>
          <w:r w:rsidRPr="001E331E">
            <w:rPr>
              <w:rFonts w:asciiTheme="majorBidi" w:eastAsia="Times New Roman" w:hAnsiTheme="majorBidi" w:cstheme="majorBidi"/>
              <w:sz w:val="24"/>
              <w:szCs w:val="24"/>
            </w:rPr>
            <w:t>Kepemimpinan</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Transformasional</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Kepala</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Sekolah</w:t>
          </w:r>
          <w:proofErr w:type="spellEnd"/>
          <w:r w:rsidRPr="001E331E">
            <w:rPr>
              <w:rFonts w:asciiTheme="majorBidi" w:eastAsia="Times New Roman" w:hAnsiTheme="majorBidi" w:cstheme="majorBidi"/>
              <w:sz w:val="24"/>
              <w:szCs w:val="24"/>
            </w:rPr>
            <w:t xml:space="preserve"> Dalam </w:t>
          </w:r>
          <w:proofErr w:type="spellStart"/>
          <w:r w:rsidRPr="001E331E">
            <w:rPr>
              <w:rFonts w:asciiTheme="majorBidi" w:eastAsia="Times New Roman" w:hAnsiTheme="majorBidi" w:cstheme="majorBidi"/>
              <w:sz w:val="24"/>
              <w:szCs w:val="24"/>
            </w:rPr>
            <w:t>Optimalisasi</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Implementasi</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Kurikulum</w:t>
          </w:r>
          <w:proofErr w:type="spellEnd"/>
          <w:r w:rsidRPr="001E331E">
            <w:rPr>
              <w:rFonts w:asciiTheme="majorBidi" w:eastAsia="Times New Roman" w:hAnsiTheme="majorBidi" w:cstheme="majorBidi"/>
              <w:sz w:val="24"/>
              <w:szCs w:val="24"/>
            </w:rPr>
            <w:t xml:space="preserve"> Merdeka Di </w:t>
          </w:r>
          <w:proofErr w:type="spellStart"/>
          <w:r w:rsidRPr="001E331E">
            <w:rPr>
              <w:rFonts w:asciiTheme="majorBidi" w:eastAsia="Times New Roman" w:hAnsiTheme="majorBidi" w:cstheme="majorBidi"/>
              <w:sz w:val="24"/>
              <w:szCs w:val="24"/>
            </w:rPr>
            <w:t>Sekolah</w:t>
          </w:r>
          <w:proofErr w:type="spellEnd"/>
          <w:r w:rsidRPr="001E331E">
            <w:rPr>
              <w:rFonts w:asciiTheme="majorBidi" w:eastAsia="Times New Roman" w:hAnsiTheme="majorBidi" w:cstheme="majorBidi"/>
              <w:sz w:val="24"/>
              <w:szCs w:val="24"/>
            </w:rPr>
            <w:t xml:space="preserve"> Dasar. </w:t>
          </w:r>
          <w:r w:rsidRPr="001E331E">
            <w:rPr>
              <w:rFonts w:asciiTheme="majorBidi" w:eastAsia="Times New Roman" w:hAnsiTheme="majorBidi" w:cstheme="majorBidi"/>
              <w:i/>
              <w:iCs/>
              <w:sz w:val="24"/>
              <w:szCs w:val="24"/>
            </w:rPr>
            <w:t xml:space="preserve">Naturalistic: </w:t>
          </w:r>
          <w:proofErr w:type="spellStart"/>
          <w:r w:rsidRPr="001E331E">
            <w:rPr>
              <w:rFonts w:asciiTheme="majorBidi" w:eastAsia="Times New Roman" w:hAnsiTheme="majorBidi" w:cstheme="majorBidi"/>
              <w:i/>
              <w:iCs/>
              <w:sz w:val="24"/>
              <w:szCs w:val="24"/>
            </w:rPr>
            <w:t>Jurnal</w:t>
          </w:r>
          <w:proofErr w:type="spellEnd"/>
          <w:r w:rsidRPr="001E331E">
            <w:rPr>
              <w:rFonts w:asciiTheme="majorBidi" w:eastAsia="Times New Roman" w:hAnsiTheme="majorBidi" w:cstheme="majorBidi"/>
              <w:i/>
              <w:iCs/>
              <w:sz w:val="24"/>
              <w:szCs w:val="24"/>
            </w:rPr>
            <w:t xml:space="preserve"> Kajian Dan </w:t>
          </w:r>
          <w:proofErr w:type="spellStart"/>
          <w:r w:rsidRPr="001E331E">
            <w:rPr>
              <w:rFonts w:asciiTheme="majorBidi" w:eastAsia="Times New Roman" w:hAnsiTheme="majorBidi" w:cstheme="majorBidi"/>
              <w:i/>
              <w:iCs/>
              <w:sz w:val="24"/>
              <w:szCs w:val="24"/>
            </w:rPr>
            <w:t>Penelitian</w:t>
          </w:r>
          <w:proofErr w:type="spellEnd"/>
          <w:r w:rsidRPr="001E331E">
            <w:rPr>
              <w:rFonts w:asciiTheme="majorBidi" w:eastAsia="Times New Roman" w:hAnsiTheme="majorBidi" w:cstheme="majorBidi"/>
              <w:i/>
              <w:iCs/>
              <w:sz w:val="24"/>
              <w:szCs w:val="24"/>
            </w:rPr>
            <w:t xml:space="preserve"> Pendidikan Dan </w:t>
          </w:r>
          <w:proofErr w:type="spellStart"/>
          <w:r w:rsidRPr="001E331E">
            <w:rPr>
              <w:rFonts w:asciiTheme="majorBidi" w:eastAsia="Times New Roman" w:hAnsiTheme="majorBidi" w:cstheme="majorBidi"/>
              <w:i/>
              <w:iCs/>
              <w:sz w:val="24"/>
              <w:szCs w:val="24"/>
            </w:rPr>
            <w:t>Pembelajaran</w:t>
          </w:r>
          <w:proofErr w:type="spellEnd"/>
          <w:r w:rsidRPr="001E331E">
            <w:rPr>
              <w:rFonts w:asciiTheme="majorBidi" w:eastAsia="Times New Roman" w:hAnsiTheme="majorBidi" w:cstheme="majorBidi"/>
              <w:sz w:val="24"/>
              <w:szCs w:val="24"/>
            </w:rPr>
            <w:t xml:space="preserve">, </w:t>
          </w:r>
          <w:r w:rsidRPr="001E331E">
            <w:rPr>
              <w:rFonts w:asciiTheme="majorBidi" w:eastAsia="Times New Roman" w:hAnsiTheme="majorBidi" w:cstheme="majorBidi"/>
              <w:i/>
              <w:iCs/>
              <w:sz w:val="24"/>
              <w:szCs w:val="24"/>
            </w:rPr>
            <w:t>8</w:t>
          </w:r>
          <w:r w:rsidRPr="001E331E">
            <w:rPr>
              <w:rFonts w:asciiTheme="majorBidi" w:eastAsia="Times New Roman" w:hAnsiTheme="majorBidi" w:cstheme="majorBidi"/>
              <w:sz w:val="24"/>
              <w:szCs w:val="24"/>
            </w:rPr>
            <w:t>(1), 154–160. https://doi.org/10.35568/naturalistic.v8i1.3927</w:t>
          </w:r>
        </w:p>
        <w:p w14:paraId="04DAD47A" w14:textId="6BBB1ECC"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proofErr w:type="spellStart"/>
          <w:r w:rsidRPr="001E331E">
            <w:rPr>
              <w:rFonts w:asciiTheme="majorBidi" w:eastAsia="Times New Roman" w:hAnsiTheme="majorBidi" w:cstheme="majorBidi"/>
              <w:sz w:val="24"/>
              <w:szCs w:val="24"/>
            </w:rPr>
            <w:t>Meisarah</w:t>
          </w:r>
          <w:proofErr w:type="spellEnd"/>
          <w:r w:rsidRPr="001E331E">
            <w:rPr>
              <w:rFonts w:asciiTheme="majorBidi" w:eastAsia="Times New Roman" w:hAnsiTheme="majorBidi" w:cstheme="majorBidi"/>
              <w:sz w:val="24"/>
              <w:szCs w:val="24"/>
            </w:rPr>
            <w:t xml:space="preserve">, F., Rohman, S., Akbar </w:t>
          </w:r>
          <w:proofErr w:type="spellStart"/>
          <w:r w:rsidRPr="001E331E">
            <w:rPr>
              <w:rFonts w:asciiTheme="majorBidi" w:eastAsia="Times New Roman" w:hAnsiTheme="majorBidi" w:cstheme="majorBidi"/>
              <w:sz w:val="24"/>
              <w:szCs w:val="24"/>
            </w:rPr>
            <w:t>Norrahman</w:t>
          </w:r>
          <w:proofErr w:type="spellEnd"/>
          <w:r w:rsidRPr="001E331E">
            <w:rPr>
              <w:rFonts w:asciiTheme="majorBidi" w:eastAsia="Times New Roman" w:hAnsiTheme="majorBidi" w:cstheme="majorBidi"/>
              <w:sz w:val="24"/>
              <w:szCs w:val="24"/>
            </w:rPr>
            <w:t xml:space="preserve">, R., </w:t>
          </w:r>
          <w:proofErr w:type="spellStart"/>
          <w:r w:rsidRPr="001E331E">
            <w:rPr>
              <w:rFonts w:asciiTheme="majorBidi" w:eastAsia="Times New Roman" w:hAnsiTheme="majorBidi" w:cstheme="majorBidi"/>
              <w:sz w:val="24"/>
              <w:szCs w:val="24"/>
            </w:rPr>
            <w:t>Saeful</w:t>
          </w:r>
          <w:proofErr w:type="spellEnd"/>
          <w:r w:rsidRPr="001E331E">
            <w:rPr>
              <w:rFonts w:asciiTheme="majorBidi" w:eastAsia="Times New Roman" w:hAnsiTheme="majorBidi" w:cstheme="majorBidi"/>
              <w:sz w:val="24"/>
              <w:szCs w:val="24"/>
            </w:rPr>
            <w:t xml:space="preserve"> Rachman, R., Hasim, H., </w:t>
          </w:r>
          <w:proofErr w:type="spellStart"/>
          <w:r w:rsidRPr="001E331E">
            <w:rPr>
              <w:rFonts w:asciiTheme="majorBidi" w:eastAsia="Times New Roman" w:hAnsiTheme="majorBidi" w:cstheme="majorBidi"/>
              <w:sz w:val="24"/>
              <w:szCs w:val="24"/>
            </w:rPr>
            <w:t>Kutai</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Kartanegara</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Tenggarong</w:t>
          </w:r>
          <w:proofErr w:type="spellEnd"/>
          <w:r w:rsidRPr="001E331E">
            <w:rPr>
              <w:rFonts w:asciiTheme="majorBidi" w:eastAsia="Times New Roman" w:hAnsiTheme="majorBidi" w:cstheme="majorBidi"/>
              <w:sz w:val="24"/>
              <w:szCs w:val="24"/>
            </w:rPr>
            <w:t xml:space="preserve">, U., &amp; Islam Kalimantan Muhammad Arsyad Al Banjari, U. (n.d.). </w:t>
          </w:r>
          <w:r w:rsidR="00F65FE8" w:rsidRPr="001E331E">
            <w:rPr>
              <w:rFonts w:asciiTheme="majorBidi" w:eastAsia="Times New Roman" w:hAnsiTheme="majorBidi" w:cstheme="majorBidi"/>
              <w:sz w:val="24"/>
              <w:szCs w:val="24"/>
            </w:rPr>
            <w:t xml:space="preserve">Analysis Of </w:t>
          </w:r>
          <w:proofErr w:type="gramStart"/>
          <w:r w:rsidR="00F65FE8" w:rsidRPr="001E331E">
            <w:rPr>
              <w:rFonts w:asciiTheme="majorBidi" w:eastAsia="Times New Roman" w:hAnsiTheme="majorBidi" w:cstheme="majorBidi"/>
              <w:sz w:val="24"/>
              <w:szCs w:val="24"/>
            </w:rPr>
            <w:t>The</w:t>
          </w:r>
          <w:proofErr w:type="gramEnd"/>
          <w:r w:rsidR="00F65FE8" w:rsidRPr="001E331E">
            <w:rPr>
              <w:rFonts w:asciiTheme="majorBidi" w:eastAsia="Times New Roman" w:hAnsiTheme="majorBidi" w:cstheme="majorBidi"/>
              <w:sz w:val="24"/>
              <w:szCs w:val="24"/>
            </w:rPr>
            <w:t xml:space="preserve"> Effectiveness Of Digital Flipbook Teaching Materials Usage Based On Realistic Education To Improve Students’ Communication Ability. </w:t>
          </w:r>
          <w:proofErr w:type="spellStart"/>
          <w:r w:rsidR="00F65FE8" w:rsidRPr="001E331E">
            <w:rPr>
              <w:rFonts w:asciiTheme="majorBidi" w:eastAsia="Times New Roman" w:hAnsiTheme="majorBidi" w:cstheme="majorBidi"/>
              <w:i/>
              <w:iCs/>
              <w:sz w:val="24"/>
              <w:szCs w:val="24"/>
            </w:rPr>
            <w:t>Jurnal</w:t>
          </w:r>
          <w:proofErr w:type="spellEnd"/>
          <w:r w:rsidR="00F65FE8" w:rsidRPr="001E331E">
            <w:rPr>
              <w:rFonts w:asciiTheme="majorBidi" w:eastAsia="Times New Roman" w:hAnsiTheme="majorBidi" w:cstheme="majorBidi"/>
              <w:i/>
              <w:iCs/>
              <w:sz w:val="24"/>
              <w:szCs w:val="24"/>
            </w:rPr>
            <w:t xml:space="preserve"> Scientia</w:t>
          </w:r>
          <w:r w:rsidRPr="001E331E">
            <w:rPr>
              <w:rFonts w:asciiTheme="majorBidi" w:eastAsia="Times New Roman" w:hAnsiTheme="majorBidi" w:cstheme="majorBidi"/>
              <w:sz w:val="24"/>
              <w:szCs w:val="24"/>
            </w:rPr>
            <w:t xml:space="preserve">, </w:t>
          </w:r>
          <w:r w:rsidRPr="001E331E">
            <w:rPr>
              <w:rFonts w:asciiTheme="majorBidi" w:eastAsia="Times New Roman" w:hAnsiTheme="majorBidi" w:cstheme="majorBidi"/>
              <w:i/>
              <w:iCs/>
              <w:sz w:val="24"/>
              <w:szCs w:val="24"/>
            </w:rPr>
            <w:t>12</w:t>
          </w:r>
          <w:r w:rsidRPr="001E331E">
            <w:rPr>
              <w:rFonts w:asciiTheme="majorBidi" w:eastAsia="Times New Roman" w:hAnsiTheme="majorBidi" w:cstheme="majorBidi"/>
              <w:sz w:val="24"/>
              <w:szCs w:val="24"/>
            </w:rPr>
            <w:t>, 2023. http://infor.seaninstitute.org/index.php</w:t>
          </w:r>
        </w:p>
        <w:p w14:paraId="188E9C06" w14:textId="77777777"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proofErr w:type="spellStart"/>
          <w:r w:rsidRPr="001E331E">
            <w:rPr>
              <w:rFonts w:asciiTheme="majorBidi" w:eastAsia="Times New Roman" w:hAnsiTheme="majorBidi" w:cstheme="majorBidi"/>
              <w:sz w:val="24"/>
              <w:szCs w:val="24"/>
            </w:rPr>
            <w:t>Musafar</w:t>
          </w:r>
          <w:proofErr w:type="spellEnd"/>
          <w:r w:rsidRPr="001E331E">
            <w:rPr>
              <w:rFonts w:asciiTheme="majorBidi" w:eastAsia="Times New Roman" w:hAnsiTheme="majorBidi" w:cstheme="majorBidi"/>
              <w:sz w:val="24"/>
              <w:szCs w:val="24"/>
            </w:rPr>
            <w:t xml:space="preserve">. (2022). </w:t>
          </w:r>
          <w:proofErr w:type="spellStart"/>
          <w:r w:rsidRPr="001E331E">
            <w:rPr>
              <w:rFonts w:asciiTheme="majorBidi" w:eastAsia="Times New Roman" w:hAnsiTheme="majorBidi" w:cstheme="majorBidi"/>
              <w:sz w:val="24"/>
              <w:szCs w:val="24"/>
            </w:rPr>
            <w:t>Manejemen</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Kepemimpinan</w:t>
          </w:r>
          <w:proofErr w:type="spellEnd"/>
          <w:r w:rsidRPr="001E331E">
            <w:rPr>
              <w:rFonts w:asciiTheme="majorBidi" w:eastAsia="Times New Roman" w:hAnsiTheme="majorBidi" w:cstheme="majorBidi"/>
              <w:sz w:val="24"/>
              <w:szCs w:val="24"/>
            </w:rPr>
            <w:t xml:space="preserve"> di Lembaga Pendidikan. In </w:t>
          </w:r>
          <w:proofErr w:type="spellStart"/>
          <w:r w:rsidRPr="001E331E">
            <w:rPr>
              <w:rFonts w:asciiTheme="majorBidi" w:eastAsia="Times New Roman" w:hAnsiTheme="majorBidi" w:cstheme="majorBidi"/>
              <w:i/>
              <w:iCs/>
              <w:sz w:val="24"/>
              <w:szCs w:val="24"/>
            </w:rPr>
            <w:t>Jurnal</w:t>
          </w:r>
          <w:proofErr w:type="spellEnd"/>
          <w:r w:rsidRPr="001E331E">
            <w:rPr>
              <w:rFonts w:asciiTheme="majorBidi" w:eastAsia="Times New Roman" w:hAnsiTheme="majorBidi" w:cstheme="majorBidi"/>
              <w:i/>
              <w:iCs/>
              <w:sz w:val="24"/>
              <w:szCs w:val="24"/>
            </w:rPr>
            <w:t xml:space="preserve"> </w:t>
          </w:r>
          <w:proofErr w:type="spellStart"/>
          <w:r w:rsidRPr="001E331E">
            <w:rPr>
              <w:rFonts w:asciiTheme="majorBidi" w:eastAsia="Times New Roman" w:hAnsiTheme="majorBidi" w:cstheme="majorBidi"/>
              <w:i/>
              <w:iCs/>
              <w:sz w:val="24"/>
              <w:szCs w:val="24"/>
            </w:rPr>
            <w:t>Ilmiah</w:t>
          </w:r>
          <w:proofErr w:type="spellEnd"/>
          <w:r w:rsidRPr="001E331E">
            <w:rPr>
              <w:rFonts w:asciiTheme="majorBidi" w:eastAsia="Times New Roman" w:hAnsiTheme="majorBidi" w:cstheme="majorBidi"/>
              <w:i/>
              <w:iCs/>
              <w:sz w:val="24"/>
              <w:szCs w:val="24"/>
            </w:rPr>
            <w:t xml:space="preserve"> </w:t>
          </w:r>
          <w:proofErr w:type="spellStart"/>
          <w:r w:rsidRPr="001E331E">
            <w:rPr>
              <w:rFonts w:asciiTheme="majorBidi" w:eastAsia="Times New Roman" w:hAnsiTheme="majorBidi" w:cstheme="majorBidi"/>
              <w:i/>
              <w:iCs/>
              <w:sz w:val="24"/>
              <w:szCs w:val="24"/>
            </w:rPr>
            <w:t>Multidisiplin</w:t>
          </w:r>
          <w:proofErr w:type="spellEnd"/>
          <w:r w:rsidRPr="001E331E">
            <w:rPr>
              <w:rFonts w:asciiTheme="majorBidi" w:eastAsia="Times New Roman" w:hAnsiTheme="majorBidi" w:cstheme="majorBidi"/>
              <w:sz w:val="24"/>
              <w:szCs w:val="24"/>
            </w:rPr>
            <w:t xml:space="preserve"> (Vol. 1, Issue 1).</w:t>
          </w:r>
        </w:p>
        <w:p w14:paraId="32043F70" w14:textId="702F1410"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proofErr w:type="spellStart"/>
          <w:r w:rsidRPr="001E331E">
            <w:rPr>
              <w:rFonts w:asciiTheme="majorBidi" w:eastAsia="Times New Roman" w:hAnsiTheme="majorBidi" w:cstheme="majorBidi"/>
              <w:sz w:val="24"/>
              <w:szCs w:val="24"/>
            </w:rPr>
            <w:lastRenderedPageBreak/>
            <w:t>Norrahman</w:t>
          </w:r>
          <w:proofErr w:type="spellEnd"/>
          <w:r w:rsidRPr="001E331E">
            <w:rPr>
              <w:rFonts w:asciiTheme="majorBidi" w:eastAsia="Times New Roman" w:hAnsiTheme="majorBidi" w:cstheme="majorBidi"/>
              <w:sz w:val="24"/>
              <w:szCs w:val="24"/>
            </w:rPr>
            <w:t xml:space="preserve">, R. A., Kalimantan, I., Al, M. A., &amp; Banjarmasin, B. (2023). </w:t>
          </w:r>
          <w:r w:rsidR="00F65FE8" w:rsidRPr="001E331E">
            <w:rPr>
              <w:rFonts w:asciiTheme="majorBidi" w:eastAsia="Times New Roman" w:hAnsiTheme="majorBidi" w:cstheme="majorBidi"/>
              <w:sz w:val="24"/>
              <w:szCs w:val="24"/>
            </w:rPr>
            <w:t xml:space="preserve">Character Education Management Planning </w:t>
          </w:r>
          <w:proofErr w:type="gramStart"/>
          <w:r w:rsidR="00F65FE8" w:rsidRPr="001E331E">
            <w:rPr>
              <w:rFonts w:asciiTheme="majorBidi" w:eastAsia="Times New Roman" w:hAnsiTheme="majorBidi" w:cstheme="majorBidi"/>
              <w:sz w:val="24"/>
              <w:szCs w:val="24"/>
            </w:rPr>
            <w:t>In</w:t>
          </w:r>
          <w:proofErr w:type="gramEnd"/>
          <w:r w:rsidR="00F65FE8" w:rsidRPr="001E331E">
            <w:rPr>
              <w:rFonts w:asciiTheme="majorBidi" w:eastAsia="Times New Roman" w:hAnsiTheme="majorBidi" w:cstheme="majorBidi"/>
              <w:sz w:val="24"/>
              <w:szCs w:val="24"/>
            </w:rPr>
            <w:t xml:space="preserve"> Early Childhood Education. In </w:t>
          </w:r>
          <w:r w:rsidR="00F65FE8" w:rsidRPr="001E331E">
            <w:rPr>
              <w:rFonts w:asciiTheme="majorBidi" w:eastAsia="Times New Roman" w:hAnsiTheme="majorBidi" w:cstheme="majorBidi"/>
              <w:i/>
              <w:iCs/>
              <w:sz w:val="24"/>
              <w:szCs w:val="24"/>
            </w:rPr>
            <w:t xml:space="preserve">Indonesian Journal </w:t>
          </w:r>
          <w:proofErr w:type="gramStart"/>
          <w:r w:rsidR="00F65FE8" w:rsidRPr="001E331E">
            <w:rPr>
              <w:rFonts w:asciiTheme="majorBidi" w:eastAsia="Times New Roman" w:hAnsiTheme="majorBidi" w:cstheme="majorBidi"/>
              <w:i/>
              <w:iCs/>
              <w:sz w:val="24"/>
              <w:szCs w:val="24"/>
            </w:rPr>
            <w:t>Of</w:t>
          </w:r>
          <w:proofErr w:type="gramEnd"/>
          <w:r w:rsidR="00F65FE8" w:rsidRPr="001E331E">
            <w:rPr>
              <w:rFonts w:asciiTheme="majorBidi" w:eastAsia="Times New Roman" w:hAnsiTheme="majorBidi" w:cstheme="majorBidi"/>
              <w:i/>
              <w:iCs/>
              <w:sz w:val="24"/>
              <w:szCs w:val="24"/>
            </w:rPr>
            <w:t xml:space="preserve"> Education (</w:t>
          </w:r>
          <w:proofErr w:type="spellStart"/>
          <w:r w:rsidR="00F65FE8" w:rsidRPr="001E331E">
            <w:rPr>
              <w:rFonts w:asciiTheme="majorBidi" w:eastAsia="Times New Roman" w:hAnsiTheme="majorBidi" w:cstheme="majorBidi"/>
              <w:i/>
              <w:iCs/>
              <w:sz w:val="24"/>
              <w:szCs w:val="24"/>
            </w:rPr>
            <w:t>Injoe</w:t>
          </w:r>
          <w:proofErr w:type="spellEnd"/>
          <w:r w:rsidRPr="001E331E">
            <w:rPr>
              <w:rFonts w:asciiTheme="majorBidi" w:eastAsia="Times New Roman" w:hAnsiTheme="majorBidi" w:cstheme="majorBidi"/>
              <w:sz w:val="24"/>
              <w:szCs w:val="24"/>
            </w:rPr>
            <w:t xml:space="preserve"> (Vol. 3, Issue 2).</w:t>
          </w:r>
        </w:p>
        <w:p w14:paraId="68027A6F" w14:textId="60C14893"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proofErr w:type="spellStart"/>
          <w:r w:rsidRPr="001E331E">
            <w:rPr>
              <w:rFonts w:asciiTheme="majorBidi" w:eastAsia="Times New Roman" w:hAnsiTheme="majorBidi" w:cstheme="majorBidi"/>
              <w:sz w:val="24"/>
              <w:szCs w:val="24"/>
            </w:rPr>
            <w:t>Nurmiyanti</w:t>
          </w:r>
          <w:proofErr w:type="spellEnd"/>
          <w:r w:rsidRPr="001E331E">
            <w:rPr>
              <w:rFonts w:asciiTheme="majorBidi" w:eastAsia="Times New Roman" w:hAnsiTheme="majorBidi" w:cstheme="majorBidi"/>
              <w:sz w:val="24"/>
              <w:szCs w:val="24"/>
            </w:rPr>
            <w:t xml:space="preserve">, L., &amp; Candra, B. Y. (2019). </w:t>
          </w:r>
          <w:proofErr w:type="spellStart"/>
          <w:r w:rsidR="00F65FE8" w:rsidRPr="001E331E">
            <w:rPr>
              <w:rFonts w:asciiTheme="majorBidi" w:eastAsia="Times New Roman" w:hAnsiTheme="majorBidi" w:cstheme="majorBidi"/>
              <w:sz w:val="24"/>
              <w:szCs w:val="24"/>
            </w:rPr>
            <w:t>Kepemimpinan</w:t>
          </w:r>
          <w:proofErr w:type="spellEnd"/>
          <w:r w:rsidR="00F65FE8" w:rsidRPr="001E331E">
            <w:rPr>
              <w:rFonts w:asciiTheme="majorBidi" w:eastAsia="Times New Roman" w:hAnsiTheme="majorBidi" w:cstheme="majorBidi"/>
              <w:sz w:val="24"/>
              <w:szCs w:val="24"/>
            </w:rPr>
            <w:t xml:space="preserve"> </w:t>
          </w:r>
          <w:proofErr w:type="spellStart"/>
          <w:r w:rsidR="00F65FE8" w:rsidRPr="001E331E">
            <w:rPr>
              <w:rFonts w:asciiTheme="majorBidi" w:eastAsia="Times New Roman" w:hAnsiTheme="majorBidi" w:cstheme="majorBidi"/>
              <w:sz w:val="24"/>
              <w:szCs w:val="24"/>
            </w:rPr>
            <w:t>Transformasional</w:t>
          </w:r>
          <w:proofErr w:type="spellEnd"/>
          <w:r w:rsidR="00F65FE8" w:rsidRPr="001E331E">
            <w:rPr>
              <w:rFonts w:asciiTheme="majorBidi" w:eastAsia="Times New Roman" w:hAnsiTheme="majorBidi" w:cstheme="majorBidi"/>
              <w:sz w:val="24"/>
              <w:szCs w:val="24"/>
            </w:rPr>
            <w:t xml:space="preserve"> Dalam </w:t>
          </w:r>
          <w:proofErr w:type="spellStart"/>
          <w:r w:rsidR="00F65FE8" w:rsidRPr="001E331E">
            <w:rPr>
              <w:rFonts w:asciiTheme="majorBidi" w:eastAsia="Times New Roman" w:hAnsiTheme="majorBidi" w:cstheme="majorBidi"/>
              <w:sz w:val="24"/>
              <w:szCs w:val="24"/>
            </w:rPr>
            <w:t>Peningkatan</w:t>
          </w:r>
          <w:proofErr w:type="spellEnd"/>
          <w:r w:rsidR="00F65FE8" w:rsidRPr="001E331E">
            <w:rPr>
              <w:rFonts w:asciiTheme="majorBidi" w:eastAsia="Times New Roman" w:hAnsiTheme="majorBidi" w:cstheme="majorBidi"/>
              <w:sz w:val="24"/>
              <w:szCs w:val="24"/>
            </w:rPr>
            <w:t xml:space="preserve"> Mutu Pendidikan Anak </w:t>
          </w:r>
          <w:proofErr w:type="spellStart"/>
          <w:r w:rsidR="00F65FE8" w:rsidRPr="001E331E">
            <w:rPr>
              <w:rFonts w:asciiTheme="majorBidi" w:eastAsia="Times New Roman" w:hAnsiTheme="majorBidi" w:cstheme="majorBidi"/>
              <w:sz w:val="24"/>
              <w:szCs w:val="24"/>
            </w:rPr>
            <w:t>Usia</w:t>
          </w:r>
          <w:proofErr w:type="spellEnd"/>
          <w:r w:rsidR="00F65FE8" w:rsidRPr="001E331E">
            <w:rPr>
              <w:rFonts w:asciiTheme="majorBidi" w:eastAsia="Times New Roman" w:hAnsiTheme="majorBidi" w:cstheme="majorBidi"/>
              <w:sz w:val="24"/>
              <w:szCs w:val="24"/>
            </w:rPr>
            <w:t xml:space="preserve"> Dini. </w:t>
          </w:r>
          <w:r w:rsidR="00F65FE8" w:rsidRPr="001E331E">
            <w:rPr>
              <w:rFonts w:asciiTheme="majorBidi" w:eastAsia="Times New Roman" w:hAnsiTheme="majorBidi" w:cstheme="majorBidi"/>
              <w:i/>
              <w:iCs/>
              <w:sz w:val="24"/>
              <w:szCs w:val="24"/>
            </w:rPr>
            <w:t>Al-</w:t>
          </w:r>
          <w:proofErr w:type="gramStart"/>
          <w:r w:rsidR="00F65FE8" w:rsidRPr="001E331E">
            <w:rPr>
              <w:rFonts w:asciiTheme="majorBidi" w:eastAsia="Times New Roman" w:hAnsiTheme="majorBidi" w:cstheme="majorBidi"/>
              <w:i/>
              <w:iCs/>
              <w:sz w:val="24"/>
              <w:szCs w:val="24"/>
            </w:rPr>
            <w:t>Tanzim :</w:t>
          </w:r>
          <w:proofErr w:type="gram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Jurnal</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Manajemen</w:t>
          </w:r>
          <w:proofErr w:type="spellEnd"/>
          <w:r w:rsidR="00F65FE8" w:rsidRPr="001E331E">
            <w:rPr>
              <w:rFonts w:asciiTheme="majorBidi" w:eastAsia="Times New Roman" w:hAnsiTheme="majorBidi" w:cstheme="majorBidi"/>
              <w:i/>
              <w:iCs/>
              <w:sz w:val="24"/>
              <w:szCs w:val="24"/>
            </w:rPr>
            <w:t xml:space="preserve"> Pendidikan Islam</w:t>
          </w:r>
          <w:r w:rsidRPr="001E331E">
            <w:rPr>
              <w:rFonts w:asciiTheme="majorBidi" w:eastAsia="Times New Roman" w:hAnsiTheme="majorBidi" w:cstheme="majorBidi"/>
              <w:sz w:val="24"/>
              <w:szCs w:val="24"/>
            </w:rPr>
            <w:t xml:space="preserve">, </w:t>
          </w:r>
          <w:r w:rsidRPr="001E331E">
            <w:rPr>
              <w:rFonts w:asciiTheme="majorBidi" w:eastAsia="Times New Roman" w:hAnsiTheme="majorBidi" w:cstheme="majorBidi"/>
              <w:i/>
              <w:iCs/>
              <w:sz w:val="24"/>
              <w:szCs w:val="24"/>
            </w:rPr>
            <w:t>3</w:t>
          </w:r>
          <w:r w:rsidRPr="001E331E">
            <w:rPr>
              <w:rFonts w:asciiTheme="majorBidi" w:eastAsia="Times New Roman" w:hAnsiTheme="majorBidi" w:cstheme="majorBidi"/>
              <w:sz w:val="24"/>
              <w:szCs w:val="24"/>
            </w:rPr>
            <w:t>(2), 13–24. https://doi.org/10.33650/al-tanzim.v3i2.646</w:t>
          </w:r>
        </w:p>
        <w:p w14:paraId="421FF0DB" w14:textId="06D4D868"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proofErr w:type="spellStart"/>
          <w:r w:rsidRPr="001E331E">
            <w:rPr>
              <w:rFonts w:asciiTheme="majorBidi" w:eastAsia="Times New Roman" w:hAnsiTheme="majorBidi" w:cstheme="majorBidi"/>
              <w:sz w:val="24"/>
              <w:szCs w:val="24"/>
            </w:rPr>
            <w:t>Prasetijowati</w:t>
          </w:r>
          <w:proofErr w:type="spellEnd"/>
          <w:r w:rsidRPr="001E331E">
            <w:rPr>
              <w:rFonts w:asciiTheme="majorBidi" w:eastAsia="Times New Roman" w:hAnsiTheme="majorBidi" w:cstheme="majorBidi"/>
              <w:sz w:val="24"/>
              <w:szCs w:val="24"/>
            </w:rPr>
            <w:t xml:space="preserve">, T., </w:t>
          </w:r>
          <w:proofErr w:type="spellStart"/>
          <w:r w:rsidRPr="001E331E">
            <w:rPr>
              <w:rFonts w:asciiTheme="majorBidi" w:eastAsia="Times New Roman" w:hAnsiTheme="majorBidi" w:cstheme="majorBidi"/>
              <w:sz w:val="24"/>
              <w:szCs w:val="24"/>
            </w:rPr>
            <w:t>Nurany</w:t>
          </w:r>
          <w:proofErr w:type="spellEnd"/>
          <w:r w:rsidRPr="001E331E">
            <w:rPr>
              <w:rFonts w:asciiTheme="majorBidi" w:eastAsia="Times New Roman" w:hAnsiTheme="majorBidi" w:cstheme="majorBidi"/>
              <w:sz w:val="24"/>
              <w:szCs w:val="24"/>
            </w:rPr>
            <w:t xml:space="preserve">, F., &amp; Layli Rahmawati, A. (2023). </w:t>
          </w:r>
          <w:r w:rsidR="00F65FE8" w:rsidRPr="001E331E">
            <w:rPr>
              <w:rFonts w:asciiTheme="majorBidi" w:eastAsia="Times New Roman" w:hAnsiTheme="majorBidi" w:cstheme="majorBidi"/>
              <w:i/>
              <w:iCs/>
              <w:sz w:val="24"/>
              <w:szCs w:val="24"/>
            </w:rPr>
            <w:t xml:space="preserve">Peran </w:t>
          </w:r>
          <w:proofErr w:type="spellStart"/>
          <w:r w:rsidR="00F65FE8" w:rsidRPr="001E331E">
            <w:rPr>
              <w:rFonts w:asciiTheme="majorBidi" w:eastAsia="Times New Roman" w:hAnsiTheme="majorBidi" w:cstheme="majorBidi"/>
              <w:i/>
              <w:iCs/>
              <w:sz w:val="24"/>
              <w:szCs w:val="24"/>
            </w:rPr>
            <w:t>Komunikasi</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Organisasi</w:t>
          </w:r>
          <w:proofErr w:type="spellEnd"/>
          <w:r w:rsidR="00F65FE8" w:rsidRPr="001E331E">
            <w:rPr>
              <w:rFonts w:asciiTheme="majorBidi" w:eastAsia="Times New Roman" w:hAnsiTheme="majorBidi" w:cstheme="majorBidi"/>
              <w:i/>
              <w:iCs/>
              <w:sz w:val="24"/>
              <w:szCs w:val="24"/>
            </w:rPr>
            <w:t xml:space="preserve"> Bagi </w:t>
          </w:r>
          <w:proofErr w:type="spellStart"/>
          <w:r w:rsidR="00F65FE8" w:rsidRPr="001E331E">
            <w:rPr>
              <w:rFonts w:asciiTheme="majorBidi" w:eastAsia="Times New Roman" w:hAnsiTheme="majorBidi" w:cstheme="majorBidi"/>
              <w:i/>
              <w:iCs/>
              <w:sz w:val="24"/>
              <w:szCs w:val="24"/>
            </w:rPr>
            <w:t>Pemimpin</w:t>
          </w:r>
          <w:proofErr w:type="spellEnd"/>
          <w:r w:rsidR="00F65FE8" w:rsidRPr="001E331E">
            <w:rPr>
              <w:rFonts w:asciiTheme="majorBidi" w:eastAsia="Times New Roman" w:hAnsiTheme="majorBidi" w:cstheme="majorBidi"/>
              <w:i/>
              <w:iCs/>
              <w:sz w:val="24"/>
              <w:szCs w:val="24"/>
            </w:rPr>
            <w:t xml:space="preserve"> Dalam </w:t>
          </w:r>
          <w:proofErr w:type="spellStart"/>
          <w:r w:rsidR="00F65FE8" w:rsidRPr="001E331E">
            <w:rPr>
              <w:rFonts w:asciiTheme="majorBidi" w:eastAsia="Times New Roman" w:hAnsiTheme="majorBidi" w:cstheme="majorBidi"/>
              <w:i/>
              <w:iCs/>
              <w:sz w:val="24"/>
              <w:szCs w:val="24"/>
            </w:rPr>
            <w:t>Menangani</w:t>
          </w:r>
          <w:proofErr w:type="spellEnd"/>
          <w:r w:rsidR="00F65FE8" w:rsidRPr="001E331E">
            <w:rPr>
              <w:rFonts w:asciiTheme="majorBidi" w:eastAsia="Times New Roman" w:hAnsiTheme="majorBidi" w:cstheme="majorBidi"/>
              <w:i/>
              <w:iCs/>
              <w:sz w:val="24"/>
              <w:szCs w:val="24"/>
            </w:rPr>
            <w:t xml:space="preserve"> Problem Solving </w:t>
          </w:r>
          <w:proofErr w:type="gramStart"/>
          <w:r w:rsidR="00F65FE8" w:rsidRPr="001E331E">
            <w:rPr>
              <w:rFonts w:asciiTheme="majorBidi" w:eastAsia="Times New Roman" w:hAnsiTheme="majorBidi" w:cstheme="majorBidi"/>
              <w:i/>
              <w:iCs/>
              <w:sz w:val="24"/>
              <w:szCs w:val="24"/>
            </w:rPr>
            <w:t>Di</w:t>
          </w:r>
          <w:proofErr w:type="gram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Ukm</w:t>
          </w:r>
          <w:proofErr w:type="spellEnd"/>
          <w:r w:rsidR="00F65FE8" w:rsidRPr="001E331E">
            <w:rPr>
              <w:rFonts w:asciiTheme="majorBidi" w:eastAsia="Times New Roman" w:hAnsiTheme="majorBidi" w:cstheme="majorBidi"/>
              <w:i/>
              <w:iCs/>
              <w:sz w:val="24"/>
              <w:szCs w:val="24"/>
            </w:rPr>
            <w:t xml:space="preserve"> Badminton Club Universitas Bhayangkara Surabaya</w:t>
          </w:r>
          <w:r w:rsidRPr="001E331E">
            <w:rPr>
              <w:rFonts w:asciiTheme="majorBidi" w:eastAsia="Times New Roman" w:hAnsiTheme="majorBidi" w:cstheme="majorBidi"/>
              <w:sz w:val="24"/>
              <w:szCs w:val="24"/>
            </w:rPr>
            <w:t xml:space="preserve"> (Vol. 5, Issue 1).</w:t>
          </w:r>
        </w:p>
        <w:p w14:paraId="5E67D70D" w14:textId="77777777"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r w:rsidRPr="001E331E">
            <w:rPr>
              <w:rFonts w:asciiTheme="majorBidi" w:eastAsia="Times New Roman" w:hAnsiTheme="majorBidi" w:cstheme="majorBidi"/>
              <w:sz w:val="24"/>
              <w:szCs w:val="24"/>
            </w:rPr>
            <w:t xml:space="preserve">Purwanto, A., </w:t>
          </w:r>
          <w:proofErr w:type="spellStart"/>
          <w:r w:rsidRPr="001E331E">
            <w:rPr>
              <w:rFonts w:asciiTheme="majorBidi" w:eastAsia="Times New Roman" w:hAnsiTheme="majorBidi" w:cstheme="majorBidi"/>
              <w:sz w:val="24"/>
              <w:szCs w:val="24"/>
            </w:rPr>
            <w:t>Asbari</w:t>
          </w:r>
          <w:proofErr w:type="spellEnd"/>
          <w:r w:rsidRPr="001E331E">
            <w:rPr>
              <w:rFonts w:asciiTheme="majorBidi" w:eastAsia="Times New Roman" w:hAnsiTheme="majorBidi" w:cstheme="majorBidi"/>
              <w:sz w:val="24"/>
              <w:szCs w:val="24"/>
            </w:rPr>
            <w:t xml:space="preserve">, M., &amp; Santoso, P. B. (2019). </w:t>
          </w:r>
          <w:proofErr w:type="spellStart"/>
          <w:r w:rsidRPr="001E331E">
            <w:rPr>
              <w:rFonts w:asciiTheme="majorBidi" w:eastAsia="Times New Roman" w:hAnsiTheme="majorBidi" w:cstheme="majorBidi"/>
              <w:sz w:val="24"/>
              <w:szCs w:val="24"/>
            </w:rPr>
            <w:t>Inovbiz</w:t>
          </w:r>
          <w:proofErr w:type="spellEnd"/>
          <w:r w:rsidRPr="001E331E">
            <w:rPr>
              <w:rFonts w:asciiTheme="majorBidi" w:eastAsia="Times New Roman" w:hAnsiTheme="majorBidi" w:cstheme="majorBidi"/>
              <w:sz w:val="24"/>
              <w:szCs w:val="24"/>
            </w:rPr>
            <w:t xml:space="preserve"> Influence of Transformational and Transactional Leadership Style toward Food Safety Management System ISO 22000:2018 Performance of Food Industry in Pati Central Java. In </w:t>
          </w:r>
          <w:proofErr w:type="spellStart"/>
          <w:r w:rsidRPr="001E331E">
            <w:rPr>
              <w:rFonts w:asciiTheme="majorBidi" w:eastAsia="Times New Roman" w:hAnsiTheme="majorBidi" w:cstheme="majorBidi"/>
              <w:i/>
              <w:iCs/>
              <w:sz w:val="24"/>
              <w:szCs w:val="24"/>
            </w:rPr>
            <w:t>Inovbiz</w:t>
          </w:r>
          <w:proofErr w:type="spellEnd"/>
          <w:r w:rsidRPr="001E331E">
            <w:rPr>
              <w:rFonts w:asciiTheme="majorBidi" w:eastAsia="Times New Roman" w:hAnsiTheme="majorBidi" w:cstheme="majorBidi"/>
              <w:i/>
              <w:iCs/>
              <w:sz w:val="24"/>
              <w:szCs w:val="24"/>
            </w:rPr>
            <w:t xml:space="preserve">: </w:t>
          </w:r>
          <w:proofErr w:type="spellStart"/>
          <w:r w:rsidRPr="001E331E">
            <w:rPr>
              <w:rFonts w:asciiTheme="majorBidi" w:eastAsia="Times New Roman" w:hAnsiTheme="majorBidi" w:cstheme="majorBidi"/>
              <w:i/>
              <w:iCs/>
              <w:sz w:val="24"/>
              <w:szCs w:val="24"/>
            </w:rPr>
            <w:t>Jurnal</w:t>
          </w:r>
          <w:proofErr w:type="spellEnd"/>
          <w:r w:rsidRPr="001E331E">
            <w:rPr>
              <w:rFonts w:asciiTheme="majorBidi" w:eastAsia="Times New Roman" w:hAnsiTheme="majorBidi" w:cstheme="majorBidi"/>
              <w:i/>
              <w:iCs/>
              <w:sz w:val="24"/>
              <w:szCs w:val="24"/>
            </w:rPr>
            <w:t xml:space="preserve"> </w:t>
          </w:r>
          <w:proofErr w:type="spellStart"/>
          <w:r w:rsidRPr="001E331E">
            <w:rPr>
              <w:rFonts w:asciiTheme="majorBidi" w:eastAsia="Times New Roman" w:hAnsiTheme="majorBidi" w:cstheme="majorBidi"/>
              <w:i/>
              <w:iCs/>
              <w:sz w:val="24"/>
              <w:szCs w:val="24"/>
            </w:rPr>
            <w:t>Inovasi</w:t>
          </w:r>
          <w:proofErr w:type="spellEnd"/>
          <w:r w:rsidRPr="001E331E">
            <w:rPr>
              <w:rFonts w:asciiTheme="majorBidi" w:eastAsia="Times New Roman" w:hAnsiTheme="majorBidi" w:cstheme="majorBidi"/>
              <w:i/>
              <w:iCs/>
              <w:sz w:val="24"/>
              <w:szCs w:val="24"/>
            </w:rPr>
            <w:t xml:space="preserve"> </w:t>
          </w:r>
          <w:proofErr w:type="spellStart"/>
          <w:r w:rsidRPr="001E331E">
            <w:rPr>
              <w:rFonts w:asciiTheme="majorBidi" w:eastAsia="Times New Roman" w:hAnsiTheme="majorBidi" w:cstheme="majorBidi"/>
              <w:i/>
              <w:iCs/>
              <w:sz w:val="24"/>
              <w:szCs w:val="24"/>
            </w:rPr>
            <w:t>Bisnis</w:t>
          </w:r>
          <w:proofErr w:type="spellEnd"/>
          <w:r w:rsidRPr="001E331E">
            <w:rPr>
              <w:rFonts w:asciiTheme="majorBidi" w:eastAsia="Times New Roman" w:hAnsiTheme="majorBidi" w:cstheme="majorBidi"/>
              <w:sz w:val="24"/>
              <w:szCs w:val="24"/>
            </w:rPr>
            <w:t xml:space="preserve"> (Vol. 7). www.ejournal.polbeng.ac.id/index.php/IBP</w:t>
          </w:r>
        </w:p>
        <w:p w14:paraId="50B1F13A" w14:textId="77777777"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r w:rsidRPr="001E331E">
            <w:rPr>
              <w:rFonts w:asciiTheme="majorBidi" w:eastAsia="Times New Roman" w:hAnsiTheme="majorBidi" w:cstheme="majorBidi"/>
              <w:sz w:val="24"/>
              <w:szCs w:val="24"/>
            </w:rPr>
            <w:t xml:space="preserve">Roni </w:t>
          </w:r>
          <w:proofErr w:type="spellStart"/>
          <w:r w:rsidRPr="001E331E">
            <w:rPr>
              <w:rFonts w:asciiTheme="majorBidi" w:eastAsia="Times New Roman" w:hAnsiTheme="majorBidi" w:cstheme="majorBidi"/>
              <w:sz w:val="24"/>
              <w:szCs w:val="24"/>
            </w:rPr>
            <w:t>Harsoyo</w:t>
          </w:r>
          <w:proofErr w:type="spellEnd"/>
          <w:r w:rsidRPr="001E331E">
            <w:rPr>
              <w:rFonts w:asciiTheme="majorBidi" w:eastAsia="Times New Roman" w:hAnsiTheme="majorBidi" w:cstheme="majorBidi"/>
              <w:sz w:val="24"/>
              <w:szCs w:val="24"/>
            </w:rPr>
            <w:t xml:space="preserve">. (2022). Teori </w:t>
          </w:r>
          <w:proofErr w:type="spellStart"/>
          <w:r w:rsidRPr="001E331E">
            <w:rPr>
              <w:rFonts w:asciiTheme="majorBidi" w:eastAsia="Times New Roman" w:hAnsiTheme="majorBidi" w:cstheme="majorBidi"/>
              <w:sz w:val="24"/>
              <w:szCs w:val="24"/>
            </w:rPr>
            <w:t>Kepemimpinan</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Transformasional</w:t>
          </w:r>
          <w:proofErr w:type="spellEnd"/>
          <w:r w:rsidRPr="001E331E">
            <w:rPr>
              <w:rFonts w:asciiTheme="majorBidi" w:eastAsia="Times New Roman" w:hAnsiTheme="majorBidi" w:cstheme="majorBidi"/>
              <w:sz w:val="24"/>
              <w:szCs w:val="24"/>
            </w:rPr>
            <w:t xml:space="preserve"> Bernard M. Bass dan </w:t>
          </w:r>
          <w:proofErr w:type="spellStart"/>
          <w:r w:rsidRPr="001E331E">
            <w:rPr>
              <w:rFonts w:asciiTheme="majorBidi" w:eastAsia="Times New Roman" w:hAnsiTheme="majorBidi" w:cstheme="majorBidi"/>
              <w:sz w:val="24"/>
              <w:szCs w:val="24"/>
            </w:rPr>
            <w:t>Aplikasinya</w:t>
          </w:r>
          <w:proofErr w:type="spellEnd"/>
          <w:r w:rsidRPr="001E331E">
            <w:rPr>
              <w:rFonts w:asciiTheme="majorBidi" w:eastAsia="Times New Roman" w:hAnsiTheme="majorBidi" w:cstheme="majorBidi"/>
              <w:sz w:val="24"/>
              <w:szCs w:val="24"/>
            </w:rPr>
            <w:t xml:space="preserve"> Dalam </w:t>
          </w:r>
          <w:proofErr w:type="spellStart"/>
          <w:r w:rsidRPr="001E331E">
            <w:rPr>
              <w:rFonts w:asciiTheme="majorBidi" w:eastAsia="Times New Roman" w:hAnsiTheme="majorBidi" w:cstheme="majorBidi"/>
              <w:sz w:val="24"/>
              <w:szCs w:val="24"/>
            </w:rPr>
            <w:t>Peningkatan</w:t>
          </w:r>
          <w:proofErr w:type="spellEnd"/>
          <w:r w:rsidRPr="001E331E">
            <w:rPr>
              <w:rFonts w:asciiTheme="majorBidi" w:eastAsia="Times New Roman" w:hAnsiTheme="majorBidi" w:cstheme="majorBidi"/>
              <w:sz w:val="24"/>
              <w:szCs w:val="24"/>
            </w:rPr>
            <w:t xml:space="preserve"> Mutu Lembaga Pendidikan Islam. </w:t>
          </w:r>
          <w:r w:rsidRPr="001E331E">
            <w:rPr>
              <w:rFonts w:asciiTheme="majorBidi" w:eastAsia="Times New Roman" w:hAnsiTheme="majorBidi" w:cstheme="majorBidi"/>
              <w:i/>
              <w:iCs/>
              <w:sz w:val="24"/>
              <w:szCs w:val="24"/>
            </w:rPr>
            <w:t>Southeast Asian Journal of Islamic Education Management</w:t>
          </w:r>
          <w:r w:rsidRPr="001E331E">
            <w:rPr>
              <w:rFonts w:asciiTheme="majorBidi" w:eastAsia="Times New Roman" w:hAnsiTheme="majorBidi" w:cstheme="majorBidi"/>
              <w:sz w:val="24"/>
              <w:szCs w:val="24"/>
            </w:rPr>
            <w:t xml:space="preserve">, </w:t>
          </w:r>
          <w:r w:rsidRPr="001E331E">
            <w:rPr>
              <w:rFonts w:asciiTheme="majorBidi" w:eastAsia="Times New Roman" w:hAnsiTheme="majorBidi" w:cstheme="majorBidi"/>
              <w:i/>
              <w:iCs/>
              <w:sz w:val="24"/>
              <w:szCs w:val="24"/>
            </w:rPr>
            <w:t>3</w:t>
          </w:r>
          <w:r w:rsidRPr="001E331E">
            <w:rPr>
              <w:rFonts w:asciiTheme="majorBidi" w:eastAsia="Times New Roman" w:hAnsiTheme="majorBidi" w:cstheme="majorBidi"/>
              <w:sz w:val="24"/>
              <w:szCs w:val="24"/>
            </w:rPr>
            <w:t>(2), 247–262. https://doi.org/10.21154/sajiem.v3i2.112</w:t>
          </w:r>
        </w:p>
        <w:p w14:paraId="5580204D" w14:textId="4DFCE757"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r w:rsidRPr="001E331E">
            <w:rPr>
              <w:rFonts w:asciiTheme="majorBidi" w:eastAsia="Times New Roman" w:hAnsiTheme="majorBidi" w:cstheme="majorBidi"/>
              <w:sz w:val="24"/>
              <w:szCs w:val="24"/>
            </w:rPr>
            <w:t xml:space="preserve">Sugianto, M. (n.d.). </w:t>
          </w:r>
          <w:proofErr w:type="spellStart"/>
          <w:r w:rsidR="00F65FE8" w:rsidRPr="001E331E">
            <w:rPr>
              <w:rFonts w:asciiTheme="majorBidi" w:eastAsia="Times New Roman" w:hAnsiTheme="majorBidi" w:cstheme="majorBidi"/>
              <w:i/>
              <w:iCs/>
              <w:sz w:val="24"/>
              <w:szCs w:val="24"/>
            </w:rPr>
            <w:t>Kepemimpinan</w:t>
          </w:r>
          <w:proofErr w:type="spellEnd"/>
          <w:r w:rsidR="00F65FE8" w:rsidRPr="001E331E">
            <w:rPr>
              <w:rFonts w:asciiTheme="majorBidi" w:eastAsia="Times New Roman" w:hAnsiTheme="majorBidi" w:cstheme="majorBidi"/>
              <w:i/>
              <w:iCs/>
              <w:sz w:val="24"/>
              <w:szCs w:val="24"/>
            </w:rPr>
            <w:t xml:space="preserve"> Visioner; Dalam </w:t>
          </w:r>
          <w:proofErr w:type="spellStart"/>
          <w:r w:rsidR="00F65FE8" w:rsidRPr="001E331E">
            <w:rPr>
              <w:rFonts w:asciiTheme="majorBidi" w:eastAsia="Times New Roman" w:hAnsiTheme="majorBidi" w:cstheme="majorBidi"/>
              <w:i/>
              <w:iCs/>
              <w:sz w:val="24"/>
              <w:szCs w:val="24"/>
            </w:rPr>
            <w:t>Membangun</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Budaya</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Organisasi</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Berprestasi</w:t>
          </w:r>
          <w:proofErr w:type="spellEnd"/>
          <w:r w:rsidR="00F65FE8" w:rsidRPr="001E331E">
            <w:rPr>
              <w:rFonts w:asciiTheme="majorBidi" w:eastAsia="Times New Roman" w:hAnsiTheme="majorBidi" w:cstheme="majorBidi"/>
              <w:i/>
              <w:iCs/>
              <w:sz w:val="24"/>
              <w:szCs w:val="24"/>
            </w:rPr>
            <w:t xml:space="preserve"> </w:t>
          </w:r>
          <w:proofErr w:type="gramStart"/>
          <w:r w:rsidR="00F65FE8" w:rsidRPr="001E331E">
            <w:rPr>
              <w:rFonts w:asciiTheme="majorBidi" w:eastAsia="Times New Roman" w:hAnsiTheme="majorBidi" w:cstheme="majorBidi"/>
              <w:i/>
              <w:iCs/>
              <w:sz w:val="24"/>
              <w:szCs w:val="24"/>
            </w:rPr>
            <w:t>Di</w:t>
          </w:r>
          <w:proofErr w:type="gramEnd"/>
          <w:r w:rsidR="00F65FE8" w:rsidRPr="001E331E">
            <w:rPr>
              <w:rFonts w:asciiTheme="majorBidi" w:eastAsia="Times New Roman" w:hAnsiTheme="majorBidi" w:cstheme="majorBidi"/>
              <w:i/>
              <w:iCs/>
              <w:sz w:val="24"/>
              <w:szCs w:val="24"/>
            </w:rPr>
            <w:t xml:space="preserve"> Man 2 </w:t>
          </w:r>
          <w:proofErr w:type="spellStart"/>
          <w:r w:rsidR="00F65FE8" w:rsidRPr="001E331E">
            <w:rPr>
              <w:rFonts w:asciiTheme="majorBidi" w:eastAsia="Times New Roman" w:hAnsiTheme="majorBidi" w:cstheme="majorBidi"/>
              <w:i/>
              <w:iCs/>
              <w:sz w:val="24"/>
              <w:szCs w:val="24"/>
            </w:rPr>
            <w:t>Probolinggo</w:t>
          </w:r>
          <w:proofErr w:type="spellEnd"/>
          <w:r w:rsidRPr="001E331E">
            <w:rPr>
              <w:rFonts w:asciiTheme="majorBidi" w:eastAsia="Times New Roman" w:hAnsiTheme="majorBidi" w:cstheme="majorBidi"/>
              <w:sz w:val="24"/>
              <w:szCs w:val="24"/>
            </w:rPr>
            <w:t>.</w:t>
          </w:r>
        </w:p>
        <w:p w14:paraId="2BB3AB92" w14:textId="17567173"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r w:rsidRPr="001E331E">
            <w:rPr>
              <w:rFonts w:asciiTheme="majorBidi" w:eastAsia="Times New Roman" w:hAnsiTheme="majorBidi" w:cstheme="majorBidi"/>
              <w:sz w:val="24"/>
              <w:szCs w:val="24"/>
            </w:rPr>
            <w:t xml:space="preserve">Wahab </w:t>
          </w:r>
          <w:proofErr w:type="spellStart"/>
          <w:r w:rsidRPr="001E331E">
            <w:rPr>
              <w:rFonts w:asciiTheme="majorBidi" w:eastAsia="Times New Roman" w:hAnsiTheme="majorBidi" w:cstheme="majorBidi"/>
              <w:sz w:val="24"/>
              <w:szCs w:val="24"/>
            </w:rPr>
            <w:t>Syakhrani</w:t>
          </w:r>
          <w:proofErr w:type="spellEnd"/>
          <w:r w:rsidRPr="001E331E">
            <w:rPr>
              <w:rFonts w:asciiTheme="majorBidi" w:eastAsia="Times New Roman" w:hAnsiTheme="majorBidi" w:cstheme="majorBidi"/>
              <w:sz w:val="24"/>
              <w:szCs w:val="24"/>
            </w:rPr>
            <w:t xml:space="preserve">, A., </w:t>
          </w:r>
          <w:proofErr w:type="spellStart"/>
          <w:r w:rsidRPr="001E331E">
            <w:rPr>
              <w:rFonts w:asciiTheme="majorBidi" w:eastAsia="Times New Roman" w:hAnsiTheme="majorBidi" w:cstheme="majorBidi"/>
              <w:sz w:val="24"/>
              <w:szCs w:val="24"/>
            </w:rPr>
            <w:t>Rasyidiyah</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Khalidiyah</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Amuntai</w:t>
          </w:r>
          <w:proofErr w:type="spellEnd"/>
          <w:r w:rsidRPr="001E331E">
            <w:rPr>
              <w:rFonts w:asciiTheme="majorBidi" w:eastAsia="Times New Roman" w:hAnsiTheme="majorBidi" w:cstheme="majorBidi"/>
              <w:sz w:val="24"/>
              <w:szCs w:val="24"/>
            </w:rPr>
            <w:t xml:space="preserve">, S., Aini, N., Akbar </w:t>
          </w:r>
          <w:proofErr w:type="spellStart"/>
          <w:r w:rsidRPr="001E331E">
            <w:rPr>
              <w:rFonts w:asciiTheme="majorBidi" w:eastAsia="Times New Roman" w:hAnsiTheme="majorBidi" w:cstheme="majorBidi"/>
              <w:sz w:val="24"/>
              <w:szCs w:val="24"/>
            </w:rPr>
            <w:t>Norrahman</w:t>
          </w:r>
          <w:proofErr w:type="spellEnd"/>
          <w:r w:rsidRPr="001E331E">
            <w:rPr>
              <w:rFonts w:asciiTheme="majorBidi" w:eastAsia="Times New Roman" w:hAnsiTheme="majorBidi" w:cstheme="majorBidi"/>
              <w:sz w:val="24"/>
              <w:szCs w:val="24"/>
            </w:rPr>
            <w:t xml:space="preserve">, R., </w:t>
          </w:r>
          <w:proofErr w:type="spellStart"/>
          <w:r w:rsidRPr="001E331E">
            <w:rPr>
              <w:rFonts w:asciiTheme="majorBidi" w:eastAsia="Times New Roman" w:hAnsiTheme="majorBidi" w:cstheme="majorBidi"/>
              <w:sz w:val="24"/>
              <w:szCs w:val="24"/>
            </w:rPr>
            <w:t>Karuni</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Respati</w:t>
          </w:r>
          <w:proofErr w:type="spellEnd"/>
          <w:r w:rsidRPr="001E331E">
            <w:rPr>
              <w:rFonts w:asciiTheme="majorBidi" w:eastAsia="Times New Roman" w:hAnsiTheme="majorBidi" w:cstheme="majorBidi"/>
              <w:sz w:val="24"/>
              <w:szCs w:val="24"/>
            </w:rPr>
            <w:t xml:space="preserve">, T., &amp; Septo </w:t>
          </w:r>
          <w:proofErr w:type="spellStart"/>
          <w:r w:rsidRPr="001E331E">
            <w:rPr>
              <w:rFonts w:asciiTheme="majorBidi" w:eastAsia="Times New Roman" w:hAnsiTheme="majorBidi" w:cstheme="majorBidi"/>
              <w:sz w:val="24"/>
              <w:szCs w:val="24"/>
            </w:rPr>
            <w:t>Pramesworo</w:t>
          </w:r>
          <w:proofErr w:type="spellEnd"/>
          <w:r w:rsidRPr="001E331E">
            <w:rPr>
              <w:rFonts w:asciiTheme="majorBidi" w:eastAsia="Times New Roman" w:hAnsiTheme="majorBidi" w:cstheme="majorBidi"/>
              <w:sz w:val="24"/>
              <w:szCs w:val="24"/>
            </w:rPr>
            <w:t xml:space="preserve">, I. (2023). </w:t>
          </w:r>
          <w:r w:rsidR="00F65FE8" w:rsidRPr="001E331E">
            <w:rPr>
              <w:rFonts w:asciiTheme="majorBidi" w:eastAsia="Times New Roman" w:hAnsiTheme="majorBidi" w:cstheme="majorBidi"/>
              <w:sz w:val="24"/>
              <w:szCs w:val="24"/>
            </w:rPr>
            <w:t xml:space="preserve">Identification Of Best Practices </w:t>
          </w:r>
          <w:proofErr w:type="gramStart"/>
          <w:r w:rsidR="00F65FE8" w:rsidRPr="001E331E">
            <w:rPr>
              <w:rFonts w:asciiTheme="majorBidi" w:eastAsia="Times New Roman" w:hAnsiTheme="majorBidi" w:cstheme="majorBidi"/>
              <w:sz w:val="24"/>
              <w:szCs w:val="24"/>
            </w:rPr>
            <w:t>For</w:t>
          </w:r>
          <w:proofErr w:type="gramEnd"/>
          <w:r w:rsidR="00F65FE8" w:rsidRPr="001E331E">
            <w:rPr>
              <w:rFonts w:asciiTheme="majorBidi" w:eastAsia="Times New Roman" w:hAnsiTheme="majorBidi" w:cstheme="majorBidi"/>
              <w:sz w:val="24"/>
              <w:szCs w:val="24"/>
            </w:rPr>
            <w:t xml:space="preserve"> Principals With Highly Achievement In Indonesia</w:t>
          </w:r>
          <w:r w:rsidRPr="001E331E">
            <w:rPr>
              <w:rFonts w:asciiTheme="majorBidi" w:eastAsia="Times New Roman" w:hAnsiTheme="majorBidi" w:cstheme="majorBidi"/>
              <w:sz w:val="24"/>
              <w:szCs w:val="24"/>
            </w:rPr>
            <w:t xml:space="preserve">. In </w:t>
          </w:r>
          <w:r w:rsidRPr="001E331E">
            <w:rPr>
              <w:rFonts w:asciiTheme="majorBidi" w:eastAsia="Times New Roman" w:hAnsiTheme="majorBidi" w:cstheme="majorBidi"/>
              <w:i/>
              <w:iCs/>
              <w:sz w:val="24"/>
              <w:szCs w:val="24"/>
            </w:rPr>
            <w:t>Indonesian Journal of Education (INJOE</w:t>
          </w:r>
          <w:r w:rsidRPr="001E331E">
            <w:rPr>
              <w:rFonts w:asciiTheme="majorBidi" w:eastAsia="Times New Roman" w:hAnsiTheme="majorBidi" w:cstheme="majorBidi"/>
              <w:sz w:val="24"/>
              <w:szCs w:val="24"/>
            </w:rPr>
            <w:t xml:space="preserve"> (Vol. 3, Issue 2).</w:t>
          </w:r>
        </w:p>
        <w:p w14:paraId="26C9D1DD" w14:textId="5B938613"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r w:rsidRPr="001E331E">
            <w:rPr>
              <w:rFonts w:asciiTheme="majorBidi" w:eastAsia="Times New Roman" w:hAnsiTheme="majorBidi" w:cstheme="majorBidi"/>
              <w:sz w:val="24"/>
              <w:szCs w:val="24"/>
            </w:rPr>
            <w:t xml:space="preserve">Wahid, A. H., </w:t>
          </w:r>
          <w:proofErr w:type="spellStart"/>
          <w:r w:rsidRPr="001E331E">
            <w:rPr>
              <w:rFonts w:asciiTheme="majorBidi" w:eastAsia="Times New Roman" w:hAnsiTheme="majorBidi" w:cstheme="majorBidi"/>
              <w:sz w:val="24"/>
              <w:szCs w:val="24"/>
            </w:rPr>
            <w:t>Muali</w:t>
          </w:r>
          <w:proofErr w:type="spellEnd"/>
          <w:r w:rsidRPr="001E331E">
            <w:rPr>
              <w:rFonts w:asciiTheme="majorBidi" w:eastAsia="Times New Roman" w:hAnsiTheme="majorBidi" w:cstheme="majorBidi"/>
              <w:sz w:val="24"/>
              <w:szCs w:val="24"/>
            </w:rPr>
            <w:t xml:space="preserve">, C., &amp; </w:t>
          </w:r>
          <w:proofErr w:type="spellStart"/>
          <w:r w:rsidRPr="001E331E">
            <w:rPr>
              <w:rFonts w:asciiTheme="majorBidi" w:eastAsia="Times New Roman" w:hAnsiTheme="majorBidi" w:cstheme="majorBidi"/>
              <w:sz w:val="24"/>
              <w:szCs w:val="24"/>
            </w:rPr>
            <w:t>Qodratillah</w:t>
          </w:r>
          <w:proofErr w:type="spellEnd"/>
          <w:r w:rsidRPr="001E331E">
            <w:rPr>
              <w:rFonts w:asciiTheme="majorBidi" w:eastAsia="Times New Roman" w:hAnsiTheme="majorBidi" w:cstheme="majorBidi"/>
              <w:sz w:val="24"/>
              <w:szCs w:val="24"/>
            </w:rPr>
            <w:t xml:space="preserve">, K. R. (n.d.). </w:t>
          </w:r>
          <w:proofErr w:type="spellStart"/>
          <w:r w:rsidR="00F65FE8" w:rsidRPr="001E331E">
            <w:rPr>
              <w:rFonts w:asciiTheme="majorBidi" w:eastAsia="Times New Roman" w:hAnsiTheme="majorBidi" w:cstheme="majorBidi"/>
              <w:i/>
              <w:iCs/>
              <w:sz w:val="24"/>
              <w:szCs w:val="24"/>
            </w:rPr>
            <w:t>Pengembangan</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Karakter</w:t>
          </w:r>
          <w:proofErr w:type="spellEnd"/>
          <w:r w:rsidR="00F65FE8" w:rsidRPr="001E331E">
            <w:rPr>
              <w:rFonts w:asciiTheme="majorBidi" w:eastAsia="Times New Roman" w:hAnsiTheme="majorBidi" w:cstheme="majorBidi"/>
              <w:i/>
              <w:iCs/>
              <w:sz w:val="24"/>
              <w:szCs w:val="24"/>
            </w:rPr>
            <w:t xml:space="preserve"> Guru Dalam </w:t>
          </w:r>
          <w:proofErr w:type="spellStart"/>
          <w:r w:rsidR="00F65FE8" w:rsidRPr="001E331E">
            <w:rPr>
              <w:rFonts w:asciiTheme="majorBidi" w:eastAsia="Times New Roman" w:hAnsiTheme="majorBidi" w:cstheme="majorBidi"/>
              <w:i/>
              <w:iCs/>
              <w:sz w:val="24"/>
              <w:szCs w:val="24"/>
            </w:rPr>
            <w:t>Menghadapi</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Demoralisasi</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Siswa</w:t>
          </w:r>
          <w:proofErr w:type="spellEnd"/>
          <w:r w:rsidR="00F65FE8" w:rsidRPr="001E331E">
            <w:rPr>
              <w:rFonts w:asciiTheme="majorBidi" w:eastAsia="Times New Roman" w:hAnsiTheme="majorBidi" w:cstheme="majorBidi"/>
              <w:i/>
              <w:iCs/>
              <w:sz w:val="24"/>
              <w:szCs w:val="24"/>
            </w:rPr>
            <w:t xml:space="preserve"> </w:t>
          </w:r>
          <w:proofErr w:type="spellStart"/>
          <w:r w:rsidR="00F65FE8" w:rsidRPr="001E331E">
            <w:rPr>
              <w:rFonts w:asciiTheme="majorBidi" w:eastAsia="Times New Roman" w:hAnsiTheme="majorBidi" w:cstheme="majorBidi"/>
              <w:i/>
              <w:iCs/>
              <w:sz w:val="24"/>
              <w:szCs w:val="24"/>
            </w:rPr>
            <w:t>Perspektif</w:t>
          </w:r>
          <w:proofErr w:type="spellEnd"/>
          <w:r w:rsidR="00F65FE8" w:rsidRPr="001E331E">
            <w:rPr>
              <w:rFonts w:asciiTheme="majorBidi" w:eastAsia="Times New Roman" w:hAnsiTheme="majorBidi" w:cstheme="majorBidi"/>
              <w:i/>
              <w:iCs/>
              <w:sz w:val="24"/>
              <w:szCs w:val="24"/>
            </w:rPr>
            <w:t xml:space="preserve"> Teori </w:t>
          </w:r>
          <w:proofErr w:type="spellStart"/>
          <w:r w:rsidR="00F65FE8" w:rsidRPr="001E331E">
            <w:rPr>
              <w:rFonts w:asciiTheme="majorBidi" w:eastAsia="Times New Roman" w:hAnsiTheme="majorBidi" w:cstheme="majorBidi"/>
              <w:i/>
              <w:iCs/>
              <w:sz w:val="24"/>
              <w:szCs w:val="24"/>
            </w:rPr>
            <w:t>Dramaturgi</w:t>
          </w:r>
          <w:proofErr w:type="spellEnd"/>
          <w:r w:rsidRPr="001E331E">
            <w:rPr>
              <w:rFonts w:asciiTheme="majorBidi" w:eastAsia="Times New Roman" w:hAnsiTheme="majorBidi" w:cstheme="majorBidi"/>
              <w:sz w:val="24"/>
              <w:szCs w:val="24"/>
            </w:rPr>
            <w:t>.</w:t>
          </w:r>
        </w:p>
        <w:p w14:paraId="2784CC40" w14:textId="77777777" w:rsidR="000A118E" w:rsidRPr="001E331E" w:rsidRDefault="000A118E" w:rsidP="001E331E">
          <w:pPr>
            <w:autoSpaceDE w:val="0"/>
            <w:autoSpaceDN w:val="0"/>
            <w:spacing w:after="120" w:line="240" w:lineRule="auto"/>
            <w:ind w:left="567" w:hanging="567"/>
            <w:jc w:val="both"/>
            <w:rPr>
              <w:rFonts w:asciiTheme="majorBidi" w:eastAsia="Times New Roman" w:hAnsiTheme="majorBidi" w:cstheme="majorBidi"/>
              <w:sz w:val="24"/>
              <w:szCs w:val="24"/>
            </w:rPr>
          </w:pPr>
          <w:proofErr w:type="spellStart"/>
          <w:r w:rsidRPr="001E331E">
            <w:rPr>
              <w:rFonts w:asciiTheme="majorBidi" w:eastAsia="Times New Roman" w:hAnsiTheme="majorBidi" w:cstheme="majorBidi"/>
              <w:sz w:val="24"/>
              <w:szCs w:val="24"/>
            </w:rPr>
            <w:t>Wahyudin</w:t>
          </w:r>
          <w:proofErr w:type="spellEnd"/>
          <w:r w:rsidRPr="001E331E">
            <w:rPr>
              <w:rFonts w:asciiTheme="majorBidi" w:eastAsia="Times New Roman" w:hAnsiTheme="majorBidi" w:cstheme="majorBidi"/>
              <w:sz w:val="24"/>
              <w:szCs w:val="24"/>
            </w:rPr>
            <w:t xml:space="preserve">, W. (2018). </w:t>
          </w:r>
          <w:proofErr w:type="spellStart"/>
          <w:r w:rsidRPr="001E331E">
            <w:rPr>
              <w:rFonts w:asciiTheme="majorBidi" w:eastAsia="Times New Roman" w:hAnsiTheme="majorBidi" w:cstheme="majorBidi"/>
              <w:sz w:val="24"/>
              <w:szCs w:val="24"/>
            </w:rPr>
            <w:t>Optimalisasi</w:t>
          </w:r>
          <w:proofErr w:type="spellEnd"/>
          <w:r w:rsidRPr="001E331E">
            <w:rPr>
              <w:rFonts w:asciiTheme="majorBidi" w:eastAsia="Times New Roman" w:hAnsiTheme="majorBidi" w:cstheme="majorBidi"/>
              <w:sz w:val="24"/>
              <w:szCs w:val="24"/>
            </w:rPr>
            <w:t xml:space="preserve"> Peran </w:t>
          </w:r>
          <w:proofErr w:type="spellStart"/>
          <w:r w:rsidRPr="001E331E">
            <w:rPr>
              <w:rFonts w:asciiTheme="majorBidi" w:eastAsia="Times New Roman" w:hAnsiTheme="majorBidi" w:cstheme="majorBidi"/>
              <w:sz w:val="24"/>
              <w:szCs w:val="24"/>
            </w:rPr>
            <w:t>Kepala</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Sekolah</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dalam</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Implementasi</w:t>
          </w:r>
          <w:proofErr w:type="spellEnd"/>
          <w:r w:rsidRPr="001E331E">
            <w:rPr>
              <w:rFonts w:asciiTheme="majorBidi" w:eastAsia="Times New Roman" w:hAnsiTheme="majorBidi" w:cstheme="majorBidi"/>
              <w:sz w:val="24"/>
              <w:szCs w:val="24"/>
            </w:rPr>
            <w:t xml:space="preserve"> </w:t>
          </w:r>
          <w:proofErr w:type="spellStart"/>
          <w:r w:rsidRPr="001E331E">
            <w:rPr>
              <w:rFonts w:asciiTheme="majorBidi" w:eastAsia="Times New Roman" w:hAnsiTheme="majorBidi" w:cstheme="majorBidi"/>
              <w:sz w:val="24"/>
              <w:szCs w:val="24"/>
            </w:rPr>
            <w:t>Kurikulum</w:t>
          </w:r>
          <w:proofErr w:type="spellEnd"/>
          <w:r w:rsidRPr="001E331E">
            <w:rPr>
              <w:rFonts w:asciiTheme="majorBidi" w:eastAsia="Times New Roman" w:hAnsiTheme="majorBidi" w:cstheme="majorBidi"/>
              <w:sz w:val="24"/>
              <w:szCs w:val="24"/>
            </w:rPr>
            <w:t xml:space="preserve"> 2013. </w:t>
          </w:r>
          <w:proofErr w:type="spellStart"/>
          <w:r w:rsidRPr="001E331E">
            <w:rPr>
              <w:rFonts w:asciiTheme="majorBidi" w:eastAsia="Times New Roman" w:hAnsiTheme="majorBidi" w:cstheme="majorBidi"/>
              <w:i/>
              <w:iCs/>
              <w:sz w:val="24"/>
              <w:szCs w:val="24"/>
            </w:rPr>
            <w:t>Jurnal</w:t>
          </w:r>
          <w:proofErr w:type="spellEnd"/>
          <w:r w:rsidRPr="001E331E">
            <w:rPr>
              <w:rFonts w:asciiTheme="majorBidi" w:eastAsia="Times New Roman" w:hAnsiTheme="majorBidi" w:cstheme="majorBidi"/>
              <w:i/>
              <w:iCs/>
              <w:sz w:val="24"/>
              <w:szCs w:val="24"/>
            </w:rPr>
            <w:t xml:space="preserve"> </w:t>
          </w:r>
          <w:proofErr w:type="spellStart"/>
          <w:r w:rsidRPr="001E331E">
            <w:rPr>
              <w:rFonts w:asciiTheme="majorBidi" w:eastAsia="Times New Roman" w:hAnsiTheme="majorBidi" w:cstheme="majorBidi"/>
              <w:i/>
              <w:iCs/>
              <w:sz w:val="24"/>
              <w:szCs w:val="24"/>
            </w:rPr>
            <w:t>Kependidikan</w:t>
          </w:r>
          <w:proofErr w:type="spellEnd"/>
          <w:r w:rsidRPr="001E331E">
            <w:rPr>
              <w:rFonts w:asciiTheme="majorBidi" w:eastAsia="Times New Roman" w:hAnsiTheme="majorBidi" w:cstheme="majorBidi"/>
              <w:sz w:val="24"/>
              <w:szCs w:val="24"/>
            </w:rPr>
            <w:t xml:space="preserve">, </w:t>
          </w:r>
          <w:r w:rsidRPr="001E331E">
            <w:rPr>
              <w:rFonts w:asciiTheme="majorBidi" w:eastAsia="Times New Roman" w:hAnsiTheme="majorBidi" w:cstheme="majorBidi"/>
              <w:i/>
              <w:iCs/>
              <w:sz w:val="24"/>
              <w:szCs w:val="24"/>
            </w:rPr>
            <w:t>6</w:t>
          </w:r>
          <w:r w:rsidRPr="001E331E">
            <w:rPr>
              <w:rFonts w:asciiTheme="majorBidi" w:eastAsia="Times New Roman" w:hAnsiTheme="majorBidi" w:cstheme="majorBidi"/>
              <w:sz w:val="24"/>
              <w:szCs w:val="24"/>
            </w:rPr>
            <w:t>(2), 249–265. https://doi.org/10.24090/jk.v6i2.1932</w:t>
          </w:r>
        </w:p>
        <w:p w14:paraId="07EB7944" w14:textId="2EF0570A" w:rsidR="000A118E" w:rsidRPr="001E331E" w:rsidRDefault="000A118E" w:rsidP="001F67FB">
          <w:pPr>
            <w:spacing w:line="240" w:lineRule="auto"/>
            <w:jc w:val="both"/>
            <w:rPr>
              <w:rFonts w:asciiTheme="majorBidi" w:hAnsiTheme="majorBidi" w:cstheme="majorBidi"/>
              <w:b/>
              <w:sz w:val="24"/>
              <w:szCs w:val="24"/>
            </w:rPr>
          </w:pPr>
          <w:r w:rsidRPr="001E331E">
            <w:rPr>
              <w:rFonts w:asciiTheme="majorBidi" w:eastAsia="Times New Roman" w:hAnsiTheme="majorBidi" w:cstheme="majorBidi"/>
              <w:sz w:val="24"/>
              <w:szCs w:val="24"/>
            </w:rPr>
            <w:t> </w:t>
          </w:r>
        </w:p>
      </w:sdtContent>
    </w:sdt>
    <w:p w14:paraId="7DCAAC1D" w14:textId="7816CA52" w:rsidR="00CF69EF" w:rsidRPr="000A118E" w:rsidRDefault="00CF69EF" w:rsidP="0000293F">
      <w:pPr>
        <w:pStyle w:val="E-JOURNALDaftarPustaka"/>
        <w:spacing w:before="120" w:after="120" w:line="240" w:lineRule="auto"/>
        <w:rPr>
          <w:rFonts w:asciiTheme="majorBidi" w:hAnsiTheme="majorBidi" w:cstheme="majorBidi"/>
          <w:sz w:val="24"/>
          <w:szCs w:val="24"/>
          <w:lang w:val="en-US"/>
        </w:rPr>
      </w:pPr>
    </w:p>
    <w:sectPr w:rsidR="00CF69EF" w:rsidRPr="000A118E" w:rsidSect="004D52E6">
      <w:headerReference w:type="default" r:id="rId8"/>
      <w:footerReference w:type="default" r:id="rId9"/>
      <w:pgSz w:w="12240" w:h="15840"/>
      <w:pgMar w:top="1701" w:right="1134" w:bottom="1134" w:left="1701" w:header="142" w:footer="720" w:gutter="0"/>
      <w:pgNumType w:start="14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A09DD" w14:textId="77777777" w:rsidR="004D52E6" w:rsidRDefault="004D52E6" w:rsidP="00840786">
      <w:pPr>
        <w:spacing w:after="0" w:line="240" w:lineRule="auto"/>
      </w:pPr>
      <w:r>
        <w:separator/>
      </w:r>
    </w:p>
  </w:endnote>
  <w:endnote w:type="continuationSeparator" w:id="0">
    <w:p w14:paraId="219129AE" w14:textId="77777777" w:rsidR="004D52E6" w:rsidRDefault="004D52E6"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801050"/>
      <w:docPartObj>
        <w:docPartGallery w:val="Page Numbers (Bottom of Page)"/>
        <w:docPartUnique/>
      </w:docPartObj>
    </w:sdtPr>
    <w:sdtEndPr>
      <w:rPr>
        <w:noProof/>
      </w:rPr>
    </w:sdtEndPr>
    <w:sdtContent>
      <w:p w14:paraId="218E561B" w14:textId="08AC1E52" w:rsidR="00D9772B" w:rsidRDefault="00D977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4E324" w14:textId="77777777" w:rsidR="00D9772B" w:rsidRDefault="00D9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8ADFE" w14:textId="77777777" w:rsidR="004D52E6" w:rsidRDefault="004D52E6" w:rsidP="00840786">
      <w:pPr>
        <w:spacing w:after="0" w:line="240" w:lineRule="auto"/>
      </w:pPr>
      <w:r>
        <w:separator/>
      </w:r>
    </w:p>
  </w:footnote>
  <w:footnote w:type="continuationSeparator" w:id="0">
    <w:p w14:paraId="6BDB2EAC" w14:textId="77777777" w:rsidR="004D52E6" w:rsidRDefault="004D52E6"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5178" w14:textId="77777777" w:rsidR="00F65FE8" w:rsidRDefault="00F65FE8" w:rsidP="00F65FE8">
    <w:pPr>
      <w:pStyle w:val="Header"/>
    </w:pPr>
    <w:bookmarkStart w:id="0" w:name="_Hlk161314880"/>
    <w:bookmarkStart w:id="1" w:name="_Hlk161314881"/>
    <w:r>
      <w:rPr>
        <w:noProof/>
        <w:sz w:val="16"/>
        <w:lang w:val="en-GB" w:eastAsia="en-GB"/>
      </w:rPr>
      <w:drawing>
        <wp:anchor distT="0" distB="0" distL="114300" distR="114300" simplePos="0" relativeHeight="251661312" behindDoc="0" locked="0" layoutInCell="1" allowOverlap="1" wp14:anchorId="16B17131" wp14:editId="30501D5F">
          <wp:simplePos x="0" y="0"/>
          <wp:positionH relativeFrom="column">
            <wp:posOffset>5053965</wp:posOffset>
          </wp:positionH>
          <wp:positionV relativeFrom="paragraph">
            <wp:posOffset>47354</wp:posOffset>
          </wp:positionV>
          <wp:extent cx="892071" cy="848631"/>
          <wp:effectExtent l="0" t="0" r="3810" b="8890"/>
          <wp:wrapNone/>
          <wp:docPr id="19506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113" cy="85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0"/>
        <w:lang w:val="en-GB" w:eastAsia="en-GB"/>
      </w:rPr>
      <mc:AlternateContent>
        <mc:Choice Requires="wps">
          <w:drawing>
            <wp:anchor distT="0" distB="0" distL="114300" distR="114300" simplePos="0" relativeHeight="251660288" behindDoc="0" locked="0" layoutInCell="1" allowOverlap="1" wp14:anchorId="0C83A4AD" wp14:editId="31512830">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B2096B"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117F7AC7" wp14:editId="6295E6C1">
              <wp:simplePos x="0" y="0"/>
              <wp:positionH relativeFrom="column">
                <wp:posOffset>-99060</wp:posOffset>
              </wp:positionH>
              <wp:positionV relativeFrom="paragraph">
                <wp:posOffset>52705</wp:posOffset>
              </wp:positionV>
              <wp:extent cx="5486400" cy="962025"/>
              <wp:effectExtent l="0" t="0" r="0" b="9525"/>
              <wp:wrapNone/>
              <wp:docPr id="5" name="Rectangle 5"/>
              <wp:cNvGraphicFramePr/>
              <a:graphic xmlns:a="http://schemas.openxmlformats.org/drawingml/2006/main">
                <a:graphicData uri="http://schemas.microsoft.com/office/word/2010/wordprocessingShape">
                  <wps:wsp>
                    <wps:cNvSpPr/>
                    <wps:spPr>
                      <a:xfrm>
                        <a:off x="0" y="0"/>
                        <a:ext cx="5486400" cy="962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09A7F" w14:textId="77777777" w:rsidR="00F65FE8" w:rsidRPr="00126DB4" w:rsidRDefault="00F65FE8" w:rsidP="00F65FE8">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52B3C8E3" w14:textId="77777777" w:rsidR="00F65FE8" w:rsidRPr="00126DB4" w:rsidRDefault="00F65FE8" w:rsidP="00F65FE8">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562E82A2" w14:textId="77777777" w:rsidR="00F65FE8" w:rsidRPr="00126DB4" w:rsidRDefault="00F65FE8" w:rsidP="00F65FE8">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2, April - Mei</w:t>
                          </w:r>
                          <w:r w:rsidRPr="00126DB4">
                            <w:rPr>
                              <w:rFonts w:asciiTheme="majorBidi" w:hAnsiTheme="majorBidi" w:cstheme="majorBidi"/>
                              <w:b/>
                              <w:bCs/>
                              <w:color w:val="000000" w:themeColor="text1"/>
                            </w:rPr>
                            <w:t xml:space="preserve"> 2024                                      </w:t>
                          </w:r>
                        </w:p>
                        <w:p w14:paraId="51565658" w14:textId="77777777" w:rsidR="00F65FE8" w:rsidRPr="00126DB4" w:rsidRDefault="00F65FE8" w:rsidP="00F65FE8">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F7AC7" id="Rectangle 5" o:spid="_x0000_s1026" style="position:absolute;margin-left:-7.8pt;margin-top:4.15pt;width:6in;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" fillcolor="white [3212]" stroked="f" strokeweight="2pt">
              <v:textbox>
                <w:txbxContent>
                  <w:p w14:paraId="1A809A7F" w14:textId="77777777" w:rsidR="00F65FE8" w:rsidRPr="00126DB4" w:rsidRDefault="00F65FE8" w:rsidP="00F65FE8">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52B3C8E3" w14:textId="77777777" w:rsidR="00F65FE8" w:rsidRPr="00126DB4" w:rsidRDefault="00F65FE8" w:rsidP="00F65FE8">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562E82A2" w14:textId="77777777" w:rsidR="00F65FE8" w:rsidRPr="00126DB4" w:rsidRDefault="00F65FE8" w:rsidP="00F65FE8">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2, April - Mei</w:t>
                    </w:r>
                    <w:r w:rsidRPr="00126DB4">
                      <w:rPr>
                        <w:rFonts w:asciiTheme="majorBidi" w:hAnsiTheme="majorBidi" w:cstheme="majorBidi"/>
                        <w:b/>
                        <w:bCs/>
                        <w:color w:val="000000" w:themeColor="text1"/>
                      </w:rPr>
                      <w:t xml:space="preserve"> 2024                                      </w:t>
                    </w:r>
                  </w:p>
                  <w:p w14:paraId="51565658" w14:textId="77777777" w:rsidR="00F65FE8" w:rsidRPr="00126DB4" w:rsidRDefault="00F65FE8" w:rsidP="00F65FE8">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bookmarkEnd w:id="0"/>
    <w:bookmarkEnd w:id="1"/>
  </w:p>
  <w:p w14:paraId="7FD9678E" w14:textId="575CB460" w:rsidR="00840786" w:rsidRPr="00F65FE8" w:rsidRDefault="00840786" w:rsidP="00F6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4340"/>
    <w:multiLevelType w:val="hybridMultilevel"/>
    <w:tmpl w:val="6260925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 w15:restartNumberingAfterBreak="0">
    <w:nsid w:val="020243F1"/>
    <w:multiLevelType w:val="hybridMultilevel"/>
    <w:tmpl w:val="0C36E932"/>
    <w:lvl w:ilvl="0" w:tplc="B4E8A7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E459DE"/>
    <w:multiLevelType w:val="hybridMultilevel"/>
    <w:tmpl w:val="CA8CF926"/>
    <w:lvl w:ilvl="0" w:tplc="F0D25C54">
      <w:start w:val="1"/>
      <w:numFmt w:val="lowerLetter"/>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90E06F7"/>
    <w:multiLevelType w:val="hybridMultilevel"/>
    <w:tmpl w:val="D8E2F962"/>
    <w:lvl w:ilvl="0" w:tplc="C908DD3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0D8A0B9A"/>
    <w:multiLevelType w:val="hybridMultilevel"/>
    <w:tmpl w:val="0F047492"/>
    <w:lvl w:ilvl="0" w:tplc="04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0F486DE0"/>
    <w:multiLevelType w:val="hybridMultilevel"/>
    <w:tmpl w:val="C28C2AF4"/>
    <w:lvl w:ilvl="0" w:tplc="04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 w15:restartNumberingAfterBreak="0">
    <w:nsid w:val="0F9C1120"/>
    <w:multiLevelType w:val="hybridMultilevel"/>
    <w:tmpl w:val="48B492B2"/>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7" w15:restartNumberingAfterBreak="0">
    <w:nsid w:val="10177256"/>
    <w:multiLevelType w:val="hybridMultilevel"/>
    <w:tmpl w:val="C49E9BB8"/>
    <w:lvl w:ilvl="0" w:tplc="04090019">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139562A8"/>
    <w:multiLevelType w:val="hybridMultilevel"/>
    <w:tmpl w:val="B094BC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4BC249D"/>
    <w:multiLevelType w:val="hybridMultilevel"/>
    <w:tmpl w:val="5FC0DE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64757D9"/>
    <w:multiLevelType w:val="hybridMultilevel"/>
    <w:tmpl w:val="D8E45B1A"/>
    <w:lvl w:ilvl="0" w:tplc="90FA71E8">
      <w:start w:val="1"/>
      <w:numFmt w:val="lowerLetter"/>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1809397A"/>
    <w:multiLevelType w:val="hybridMultilevel"/>
    <w:tmpl w:val="6C3A56CC"/>
    <w:lvl w:ilvl="0" w:tplc="5CE63A8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18A63D31"/>
    <w:multiLevelType w:val="hybridMultilevel"/>
    <w:tmpl w:val="6FD6F482"/>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3" w15:restartNumberingAfterBreak="0">
    <w:nsid w:val="1AE91D4C"/>
    <w:multiLevelType w:val="hybridMultilevel"/>
    <w:tmpl w:val="03A08C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C3E2B8D"/>
    <w:multiLevelType w:val="hybridMultilevel"/>
    <w:tmpl w:val="D4101E6E"/>
    <w:lvl w:ilvl="0" w:tplc="A836D0F2">
      <w:start w:val="1"/>
      <w:numFmt w:val="lowerLetter"/>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1C76187B"/>
    <w:multiLevelType w:val="hybridMultilevel"/>
    <w:tmpl w:val="A8EA9ECE"/>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6" w15:restartNumberingAfterBreak="0">
    <w:nsid w:val="1E512F21"/>
    <w:multiLevelType w:val="hybridMultilevel"/>
    <w:tmpl w:val="81066B6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15:restartNumberingAfterBreak="0">
    <w:nsid w:val="1EFE3A85"/>
    <w:multiLevelType w:val="hybridMultilevel"/>
    <w:tmpl w:val="4642D8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0063F07"/>
    <w:multiLevelType w:val="hybridMultilevel"/>
    <w:tmpl w:val="7D8AB692"/>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9" w15:restartNumberingAfterBreak="0">
    <w:nsid w:val="247A22AF"/>
    <w:multiLevelType w:val="hybridMultilevel"/>
    <w:tmpl w:val="5DEC95DC"/>
    <w:lvl w:ilvl="0" w:tplc="2D2659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6C0527F"/>
    <w:multiLevelType w:val="hybridMultilevel"/>
    <w:tmpl w:val="E884C1DE"/>
    <w:lvl w:ilvl="0" w:tplc="1ADCBA1A">
      <w:start w:val="1"/>
      <w:numFmt w:val="lowerLetter"/>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271F771D"/>
    <w:multiLevelType w:val="hybridMultilevel"/>
    <w:tmpl w:val="4C1ADECA"/>
    <w:lvl w:ilvl="0" w:tplc="04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288A7758"/>
    <w:multiLevelType w:val="hybridMultilevel"/>
    <w:tmpl w:val="FF108D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D2F2945"/>
    <w:multiLevelType w:val="hybridMultilevel"/>
    <w:tmpl w:val="2F16BDB4"/>
    <w:lvl w:ilvl="0" w:tplc="297258C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2D554E00"/>
    <w:multiLevelType w:val="hybridMultilevel"/>
    <w:tmpl w:val="EB3ABEC2"/>
    <w:lvl w:ilvl="0" w:tplc="BE86AF48">
      <w:start w:val="1"/>
      <w:numFmt w:val="decimal"/>
      <w:lvlText w:val="%1)"/>
      <w:lvlJc w:val="left"/>
      <w:pPr>
        <w:ind w:left="1146" w:hanging="360"/>
      </w:pPr>
      <w:rPr>
        <w:rFonts w:hint="default"/>
        <w:b w:val="0"/>
        <w:bCs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15:restartNumberingAfterBreak="0">
    <w:nsid w:val="2E164312"/>
    <w:multiLevelType w:val="hybridMultilevel"/>
    <w:tmpl w:val="B8066112"/>
    <w:lvl w:ilvl="0" w:tplc="44F6E7F4">
      <w:start w:val="1"/>
      <w:numFmt w:val="lowerLetter"/>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338771C4"/>
    <w:multiLevelType w:val="hybridMultilevel"/>
    <w:tmpl w:val="5C3251FA"/>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7" w15:restartNumberingAfterBreak="0">
    <w:nsid w:val="35165582"/>
    <w:multiLevelType w:val="hybridMultilevel"/>
    <w:tmpl w:val="F6F2619E"/>
    <w:lvl w:ilvl="0" w:tplc="4E7A3436">
      <w:start w:val="1"/>
      <w:numFmt w:val="lowerLetter"/>
      <w:lvlText w:val="%1."/>
      <w:lvlJc w:val="left"/>
      <w:pPr>
        <w:ind w:left="1146" w:hanging="360"/>
      </w:pPr>
      <w:rPr>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8" w15:restartNumberingAfterBreak="0">
    <w:nsid w:val="36EC3CC7"/>
    <w:multiLevelType w:val="hybridMultilevel"/>
    <w:tmpl w:val="D8CEEF86"/>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9" w15:restartNumberingAfterBreak="0">
    <w:nsid w:val="3732382D"/>
    <w:multiLevelType w:val="hybridMultilevel"/>
    <w:tmpl w:val="07DE2BBC"/>
    <w:lvl w:ilvl="0" w:tplc="04090011">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0" w15:restartNumberingAfterBreak="0">
    <w:nsid w:val="39621B2D"/>
    <w:multiLevelType w:val="hybridMultilevel"/>
    <w:tmpl w:val="F6E2E97C"/>
    <w:lvl w:ilvl="0" w:tplc="04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1" w15:restartNumberingAfterBreak="0">
    <w:nsid w:val="3A410C68"/>
    <w:multiLevelType w:val="hybridMultilevel"/>
    <w:tmpl w:val="33768980"/>
    <w:lvl w:ilvl="0" w:tplc="38090001">
      <w:start w:val="1"/>
      <w:numFmt w:val="bullet"/>
      <w:lvlText w:val=""/>
      <w:lvlJc w:val="left"/>
      <w:pPr>
        <w:ind w:left="1506" w:hanging="360"/>
      </w:pPr>
      <w:rPr>
        <w:rFonts w:ascii="Symbol" w:hAnsi="Symbol"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32" w15:restartNumberingAfterBreak="0">
    <w:nsid w:val="3CF369FE"/>
    <w:multiLevelType w:val="hybridMultilevel"/>
    <w:tmpl w:val="360E0B7A"/>
    <w:lvl w:ilvl="0" w:tplc="04090019">
      <w:start w:val="1"/>
      <w:numFmt w:val="lowerLetter"/>
      <w:lvlText w:val="%1."/>
      <w:lvlJc w:val="left"/>
      <w:pPr>
        <w:ind w:left="1506" w:hanging="360"/>
      </w:pPr>
      <w:rPr>
        <w:rFonts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33" w15:restartNumberingAfterBreak="0">
    <w:nsid w:val="3D8D0D16"/>
    <w:multiLevelType w:val="hybridMultilevel"/>
    <w:tmpl w:val="09487C48"/>
    <w:lvl w:ilvl="0" w:tplc="04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4" w15:restartNumberingAfterBreak="0">
    <w:nsid w:val="3F1E23A1"/>
    <w:multiLevelType w:val="hybridMultilevel"/>
    <w:tmpl w:val="4FC6F232"/>
    <w:lvl w:ilvl="0" w:tplc="114CF908">
      <w:start w:val="1"/>
      <w:numFmt w:val="lowerLetter"/>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5" w15:restartNumberingAfterBreak="0">
    <w:nsid w:val="40D20354"/>
    <w:multiLevelType w:val="hybridMultilevel"/>
    <w:tmpl w:val="13CE1B78"/>
    <w:lvl w:ilvl="0" w:tplc="04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436408E9"/>
    <w:multiLevelType w:val="hybridMultilevel"/>
    <w:tmpl w:val="EAB265E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37" w15:restartNumberingAfterBreak="0">
    <w:nsid w:val="45A1057F"/>
    <w:multiLevelType w:val="hybridMultilevel"/>
    <w:tmpl w:val="0D54BCA8"/>
    <w:lvl w:ilvl="0" w:tplc="28EA1AC6">
      <w:start w:val="1"/>
      <w:numFmt w:val="lowerLetter"/>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8" w15:restartNumberingAfterBreak="0">
    <w:nsid w:val="4CC025AC"/>
    <w:multiLevelType w:val="hybridMultilevel"/>
    <w:tmpl w:val="CC64CAEC"/>
    <w:lvl w:ilvl="0" w:tplc="04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9" w15:restartNumberingAfterBreak="0">
    <w:nsid w:val="4CF6465D"/>
    <w:multiLevelType w:val="hybridMultilevel"/>
    <w:tmpl w:val="4710962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0" w15:restartNumberingAfterBreak="0">
    <w:nsid w:val="4D196BAF"/>
    <w:multiLevelType w:val="hybridMultilevel"/>
    <w:tmpl w:val="4790EBA0"/>
    <w:lvl w:ilvl="0" w:tplc="F2845CBC">
      <w:start w:val="1"/>
      <w:numFmt w:val="lowerLetter"/>
      <w:lvlText w:val="%1."/>
      <w:lvlJc w:val="left"/>
      <w:pPr>
        <w:ind w:left="1211" w:hanging="360"/>
      </w:pPr>
      <w:rPr>
        <w:b/>
        <w:bCs/>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1" w15:restartNumberingAfterBreak="0">
    <w:nsid w:val="4FB109D9"/>
    <w:multiLevelType w:val="hybridMultilevel"/>
    <w:tmpl w:val="D0280E8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2" w15:restartNumberingAfterBreak="0">
    <w:nsid w:val="51BF4887"/>
    <w:multiLevelType w:val="hybridMultilevel"/>
    <w:tmpl w:val="3814BC1A"/>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3" w15:restartNumberingAfterBreak="0">
    <w:nsid w:val="523D225F"/>
    <w:multiLevelType w:val="hybridMultilevel"/>
    <w:tmpl w:val="529EF9AE"/>
    <w:lvl w:ilvl="0" w:tplc="3820B530">
      <w:start w:val="1"/>
      <w:numFmt w:val="low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55530D4D"/>
    <w:multiLevelType w:val="hybridMultilevel"/>
    <w:tmpl w:val="10D41B5A"/>
    <w:lvl w:ilvl="0" w:tplc="04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5" w15:restartNumberingAfterBreak="0">
    <w:nsid w:val="56414C30"/>
    <w:multiLevelType w:val="hybridMultilevel"/>
    <w:tmpl w:val="AA6A3D14"/>
    <w:lvl w:ilvl="0" w:tplc="958EF8EE">
      <w:start w:val="1"/>
      <w:numFmt w:val="lowerLetter"/>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6" w15:restartNumberingAfterBreak="0">
    <w:nsid w:val="59A25200"/>
    <w:multiLevelType w:val="hybridMultilevel"/>
    <w:tmpl w:val="3E941468"/>
    <w:lvl w:ilvl="0" w:tplc="55C83F64">
      <w:start w:val="1"/>
      <w:numFmt w:val="decimal"/>
      <w:lvlText w:val="%1)"/>
      <w:lvlJc w:val="left"/>
      <w:pPr>
        <w:ind w:left="1146" w:hanging="360"/>
      </w:pPr>
      <w:rPr>
        <w:rFonts w:hint="default"/>
        <w:b w:val="0"/>
        <w:bCs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7" w15:restartNumberingAfterBreak="0">
    <w:nsid w:val="59A67FC5"/>
    <w:multiLevelType w:val="hybridMultilevel"/>
    <w:tmpl w:val="D7E288C2"/>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8" w15:restartNumberingAfterBreak="0">
    <w:nsid w:val="66627B10"/>
    <w:multiLevelType w:val="hybridMultilevel"/>
    <w:tmpl w:val="DE18D912"/>
    <w:lvl w:ilvl="0" w:tplc="4A506C7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9" w15:restartNumberingAfterBreak="0">
    <w:nsid w:val="675C78C4"/>
    <w:multiLevelType w:val="hybridMultilevel"/>
    <w:tmpl w:val="806C528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0" w15:restartNumberingAfterBreak="0">
    <w:nsid w:val="6856011C"/>
    <w:multiLevelType w:val="hybridMultilevel"/>
    <w:tmpl w:val="7626291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1" w15:restartNumberingAfterBreak="0">
    <w:nsid w:val="6D095101"/>
    <w:multiLevelType w:val="hybridMultilevel"/>
    <w:tmpl w:val="622495FA"/>
    <w:lvl w:ilvl="0" w:tplc="1D38665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520130E"/>
    <w:multiLevelType w:val="hybridMultilevel"/>
    <w:tmpl w:val="57E43C5C"/>
    <w:lvl w:ilvl="0" w:tplc="F912B826">
      <w:start w:val="1"/>
      <w:numFmt w:val="decimal"/>
      <w:lvlText w:val="%1)"/>
      <w:lvlJc w:val="left"/>
      <w:pPr>
        <w:ind w:left="1146" w:hanging="360"/>
      </w:pPr>
      <w:rPr>
        <w:rFonts w:hint="default"/>
        <w:b w:val="0"/>
        <w:bCs w:val="0"/>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3" w15:restartNumberingAfterBreak="0">
    <w:nsid w:val="75C84FFF"/>
    <w:multiLevelType w:val="hybridMultilevel"/>
    <w:tmpl w:val="3E28F59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4" w15:restartNumberingAfterBreak="0">
    <w:nsid w:val="7926784A"/>
    <w:multiLevelType w:val="hybridMultilevel"/>
    <w:tmpl w:val="210084D4"/>
    <w:lvl w:ilvl="0" w:tplc="3EC0DCB6">
      <w:start w:val="1"/>
      <w:numFmt w:val="lowerLetter"/>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5" w15:restartNumberingAfterBreak="0">
    <w:nsid w:val="7A88063B"/>
    <w:multiLevelType w:val="hybridMultilevel"/>
    <w:tmpl w:val="4EC0850A"/>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6" w15:restartNumberingAfterBreak="0">
    <w:nsid w:val="7ED927BF"/>
    <w:multiLevelType w:val="hybridMultilevel"/>
    <w:tmpl w:val="FE8027AC"/>
    <w:lvl w:ilvl="0" w:tplc="47B0955A">
      <w:start w:val="1"/>
      <w:numFmt w:val="lowerLetter"/>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7" w15:restartNumberingAfterBreak="0">
    <w:nsid w:val="7F594AF9"/>
    <w:multiLevelType w:val="hybridMultilevel"/>
    <w:tmpl w:val="8152B02A"/>
    <w:lvl w:ilvl="0" w:tplc="0D34FF1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839033497">
    <w:abstractNumId w:val="51"/>
  </w:num>
  <w:num w:numId="2" w16cid:durableId="2013678462">
    <w:abstractNumId w:val="13"/>
  </w:num>
  <w:num w:numId="3" w16cid:durableId="1426728386">
    <w:abstractNumId w:val="39"/>
  </w:num>
  <w:num w:numId="4" w16cid:durableId="1104232901">
    <w:abstractNumId w:val="18"/>
  </w:num>
  <w:num w:numId="5" w16cid:durableId="1491286241">
    <w:abstractNumId w:val="28"/>
  </w:num>
  <w:num w:numId="6" w16cid:durableId="1321808460">
    <w:abstractNumId w:val="55"/>
  </w:num>
  <w:num w:numId="7" w16cid:durableId="1181554516">
    <w:abstractNumId w:val="12"/>
  </w:num>
  <w:num w:numId="8" w16cid:durableId="518738955">
    <w:abstractNumId w:val="47"/>
  </w:num>
  <w:num w:numId="9" w16cid:durableId="1946768274">
    <w:abstractNumId w:val="5"/>
  </w:num>
  <w:num w:numId="10" w16cid:durableId="1769546861">
    <w:abstractNumId w:val="21"/>
  </w:num>
  <w:num w:numId="11" w16cid:durableId="804278436">
    <w:abstractNumId w:val="7"/>
  </w:num>
  <w:num w:numId="12" w16cid:durableId="1841503926">
    <w:abstractNumId w:val="38"/>
  </w:num>
  <w:num w:numId="13" w16cid:durableId="794712336">
    <w:abstractNumId w:val="33"/>
  </w:num>
  <w:num w:numId="14" w16cid:durableId="1060250005">
    <w:abstractNumId w:val="30"/>
  </w:num>
  <w:num w:numId="15" w16cid:durableId="1733772950">
    <w:abstractNumId w:val="17"/>
  </w:num>
  <w:num w:numId="16" w16cid:durableId="463937284">
    <w:abstractNumId w:val="2"/>
  </w:num>
  <w:num w:numId="17" w16cid:durableId="138543954">
    <w:abstractNumId w:val="54"/>
  </w:num>
  <w:num w:numId="18" w16cid:durableId="2107263201">
    <w:abstractNumId w:val="57"/>
  </w:num>
  <w:num w:numId="19" w16cid:durableId="710374250">
    <w:abstractNumId w:val="20"/>
  </w:num>
  <w:num w:numId="20" w16cid:durableId="1102073524">
    <w:abstractNumId w:val="27"/>
  </w:num>
  <w:num w:numId="21" w16cid:durableId="420566054">
    <w:abstractNumId w:val="40"/>
  </w:num>
  <w:num w:numId="22" w16cid:durableId="49809477">
    <w:abstractNumId w:val="10"/>
  </w:num>
  <w:num w:numId="23" w16cid:durableId="1774669831">
    <w:abstractNumId w:val="45"/>
  </w:num>
  <w:num w:numId="24" w16cid:durableId="1680617351">
    <w:abstractNumId w:val="56"/>
  </w:num>
  <w:num w:numId="25" w16cid:durableId="167526155">
    <w:abstractNumId w:val="3"/>
  </w:num>
  <w:num w:numId="26" w16cid:durableId="1487939773">
    <w:abstractNumId w:val="11"/>
  </w:num>
  <w:num w:numId="27" w16cid:durableId="668287294">
    <w:abstractNumId w:val="23"/>
  </w:num>
  <w:num w:numId="28" w16cid:durableId="706368993">
    <w:abstractNumId w:val="19"/>
  </w:num>
  <w:num w:numId="29" w16cid:durableId="1506506520">
    <w:abstractNumId w:val="42"/>
  </w:num>
  <w:num w:numId="30" w16cid:durableId="896822106">
    <w:abstractNumId w:val="16"/>
  </w:num>
  <w:num w:numId="31" w16cid:durableId="694695552">
    <w:abstractNumId w:val="48"/>
  </w:num>
  <w:num w:numId="32" w16cid:durableId="287902056">
    <w:abstractNumId w:val="31"/>
  </w:num>
  <w:num w:numId="33" w16cid:durableId="2076774186">
    <w:abstractNumId w:val="49"/>
  </w:num>
  <w:num w:numId="34" w16cid:durableId="1728140863">
    <w:abstractNumId w:val="1"/>
  </w:num>
  <w:num w:numId="35" w16cid:durableId="1813909531">
    <w:abstractNumId w:val="50"/>
  </w:num>
  <w:num w:numId="36" w16cid:durableId="353308440">
    <w:abstractNumId w:val="15"/>
  </w:num>
  <w:num w:numId="37" w16cid:durableId="1333527117">
    <w:abstractNumId w:val="26"/>
  </w:num>
  <w:num w:numId="38" w16cid:durableId="32267314">
    <w:abstractNumId w:val="36"/>
  </w:num>
  <w:num w:numId="39" w16cid:durableId="998725561">
    <w:abstractNumId w:val="9"/>
  </w:num>
  <w:num w:numId="40" w16cid:durableId="742263723">
    <w:abstractNumId w:val="41"/>
  </w:num>
  <w:num w:numId="41" w16cid:durableId="1365330576">
    <w:abstractNumId w:val="0"/>
  </w:num>
  <w:num w:numId="42" w16cid:durableId="788666112">
    <w:abstractNumId w:val="53"/>
  </w:num>
  <w:num w:numId="43" w16cid:durableId="83842059">
    <w:abstractNumId w:val="6"/>
  </w:num>
  <w:num w:numId="44" w16cid:durableId="1598514268">
    <w:abstractNumId w:val="22"/>
  </w:num>
  <w:num w:numId="45" w16cid:durableId="1672291889">
    <w:abstractNumId w:val="8"/>
  </w:num>
  <w:num w:numId="46" w16cid:durableId="1107962669">
    <w:abstractNumId w:val="4"/>
  </w:num>
  <w:num w:numId="47" w16cid:durableId="1628049908">
    <w:abstractNumId w:val="29"/>
  </w:num>
  <w:num w:numId="48" w16cid:durableId="313802305">
    <w:abstractNumId w:val="46"/>
  </w:num>
  <w:num w:numId="49" w16cid:durableId="548807221">
    <w:abstractNumId w:val="24"/>
  </w:num>
  <w:num w:numId="50" w16cid:durableId="562985069">
    <w:abstractNumId w:val="52"/>
  </w:num>
  <w:num w:numId="51" w16cid:durableId="161119830">
    <w:abstractNumId w:val="34"/>
  </w:num>
  <w:num w:numId="52" w16cid:durableId="1064644817">
    <w:abstractNumId w:val="43"/>
  </w:num>
  <w:num w:numId="53" w16cid:durableId="366761843">
    <w:abstractNumId w:val="32"/>
  </w:num>
  <w:num w:numId="54" w16cid:durableId="1000238250">
    <w:abstractNumId w:val="25"/>
  </w:num>
  <w:num w:numId="55" w16cid:durableId="1537349713">
    <w:abstractNumId w:val="35"/>
  </w:num>
  <w:num w:numId="56" w16cid:durableId="2067878413">
    <w:abstractNumId w:val="44"/>
  </w:num>
  <w:num w:numId="57" w16cid:durableId="2058167534">
    <w:abstractNumId w:val="14"/>
  </w:num>
  <w:num w:numId="58" w16cid:durableId="22475570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293F"/>
    <w:rsid w:val="000A118E"/>
    <w:rsid w:val="000B2FCC"/>
    <w:rsid w:val="000F16D4"/>
    <w:rsid w:val="001117E2"/>
    <w:rsid w:val="001863B2"/>
    <w:rsid w:val="001E331E"/>
    <w:rsid w:val="001F67FB"/>
    <w:rsid w:val="0021592A"/>
    <w:rsid w:val="00223D42"/>
    <w:rsid w:val="00264D1A"/>
    <w:rsid w:val="00265F20"/>
    <w:rsid w:val="002B77A8"/>
    <w:rsid w:val="00390186"/>
    <w:rsid w:val="00390DE8"/>
    <w:rsid w:val="00391381"/>
    <w:rsid w:val="003D7886"/>
    <w:rsid w:val="004D52E6"/>
    <w:rsid w:val="005465A3"/>
    <w:rsid w:val="005804EF"/>
    <w:rsid w:val="005B3424"/>
    <w:rsid w:val="005C316E"/>
    <w:rsid w:val="005F5F1A"/>
    <w:rsid w:val="006E23A7"/>
    <w:rsid w:val="00725F81"/>
    <w:rsid w:val="00746A94"/>
    <w:rsid w:val="007839D9"/>
    <w:rsid w:val="00794345"/>
    <w:rsid w:val="008231D2"/>
    <w:rsid w:val="0083668D"/>
    <w:rsid w:val="00840786"/>
    <w:rsid w:val="008642D4"/>
    <w:rsid w:val="00872F58"/>
    <w:rsid w:val="00943B5F"/>
    <w:rsid w:val="0095226C"/>
    <w:rsid w:val="00A13BEB"/>
    <w:rsid w:val="00A839C2"/>
    <w:rsid w:val="00AC65BF"/>
    <w:rsid w:val="00AE49D5"/>
    <w:rsid w:val="00B24204"/>
    <w:rsid w:val="00B43675"/>
    <w:rsid w:val="00B6567E"/>
    <w:rsid w:val="00B847B1"/>
    <w:rsid w:val="00C14962"/>
    <w:rsid w:val="00C239CB"/>
    <w:rsid w:val="00C532E1"/>
    <w:rsid w:val="00C76B41"/>
    <w:rsid w:val="00CF22DF"/>
    <w:rsid w:val="00CF69EF"/>
    <w:rsid w:val="00D615C7"/>
    <w:rsid w:val="00D91352"/>
    <w:rsid w:val="00D9772B"/>
    <w:rsid w:val="00E01770"/>
    <w:rsid w:val="00E83DA2"/>
    <w:rsid w:val="00F00DD3"/>
    <w:rsid w:val="00F16481"/>
    <w:rsid w:val="00F65F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character" w:customStyle="1" w:styleId="fontstyle01">
    <w:name w:val="fontstyle01"/>
    <w:basedOn w:val="DefaultParagraphFont"/>
    <w:rsid w:val="00264D1A"/>
    <w:rPr>
      <w:rFonts w:ascii="Times New Roman" w:hAnsi="Times New Roman" w:cs="Times New Roman" w:hint="default"/>
      <w:b w:val="0"/>
      <w:bCs w:val="0"/>
      <w:i w:val="0"/>
      <w:iCs w:val="0"/>
      <w:color w:val="000000"/>
      <w:sz w:val="22"/>
      <w:szCs w:val="22"/>
    </w:rPr>
  </w:style>
  <w:style w:type="paragraph" w:styleId="ListParagraph">
    <w:name w:val="List Paragraph"/>
    <w:basedOn w:val="Normal"/>
    <w:uiPriority w:val="34"/>
    <w:qFormat/>
    <w:rsid w:val="00C76B41"/>
    <w:pPr>
      <w:spacing w:after="160" w:line="256" w:lineRule="auto"/>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jep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93204782CCC40A4A0C1FBEA86010519"/>
        <w:category>
          <w:name w:val="General"/>
          <w:gallery w:val="placeholder"/>
        </w:category>
        <w:types>
          <w:type w:val="bbPlcHdr"/>
        </w:types>
        <w:behaviors>
          <w:behavior w:val="content"/>
        </w:behaviors>
        <w:guid w:val="{C62265A7-FA63-4AF4-81CD-F47C57BB60F1}"/>
      </w:docPartPr>
      <w:docPartBody>
        <w:p w:rsidR="00F56131" w:rsidRDefault="00C10C1A" w:rsidP="00C10C1A">
          <w:pPr>
            <w:pStyle w:val="693204782CCC40A4A0C1FBEA86010519"/>
          </w:pPr>
          <w:r w:rsidRPr="002925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1A"/>
    <w:rsid w:val="00064B42"/>
    <w:rsid w:val="000D76F5"/>
    <w:rsid w:val="001969D0"/>
    <w:rsid w:val="003D7886"/>
    <w:rsid w:val="00C10C1A"/>
    <w:rsid w:val="00CF4F5E"/>
    <w:rsid w:val="00F56131"/>
    <w:rsid w:val="00F76D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C1A"/>
    <w:rPr>
      <w:color w:val="666666"/>
    </w:rPr>
  </w:style>
  <w:style w:type="paragraph" w:customStyle="1" w:styleId="693204782CCC40A4A0C1FBEA86010519">
    <w:name w:val="693204782CCC40A4A0C1FBEA86010519"/>
    <w:rsid w:val="00C10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5646</Words>
  <Characters>32187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ariffiandi</cp:lastModifiedBy>
  <cp:revision>2</cp:revision>
  <dcterms:created xsi:type="dcterms:W3CDTF">2024-05-05T08:05:00Z</dcterms:created>
  <dcterms:modified xsi:type="dcterms:W3CDTF">2024-05-05T08:05:00Z</dcterms:modified>
</cp:coreProperties>
</file>