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9D4E8" w14:textId="31D861E3" w:rsidR="00D33FDF" w:rsidRDefault="0060187C" w:rsidP="007F5290">
      <w:pPr>
        <w:spacing w:after="0" w:line="240" w:lineRule="auto"/>
        <w:jc w:val="center"/>
        <w:rPr>
          <w:rFonts w:ascii="Times New Roman" w:hAnsi="Times New Roman"/>
          <w:b/>
          <w:bCs/>
          <w:sz w:val="28"/>
          <w:szCs w:val="28"/>
        </w:rPr>
      </w:pPr>
      <w:r w:rsidRPr="00240FDE">
        <w:rPr>
          <w:rFonts w:ascii="Times New Roman" w:hAnsi="Times New Roman"/>
          <w:b/>
          <w:bCs/>
          <w:sz w:val="28"/>
          <w:szCs w:val="28"/>
        </w:rPr>
        <w:t xml:space="preserve">PENGARUH </w:t>
      </w:r>
      <w:r w:rsidR="008E7096">
        <w:rPr>
          <w:rFonts w:ascii="Times New Roman" w:hAnsi="Times New Roman"/>
          <w:b/>
          <w:bCs/>
          <w:sz w:val="28"/>
          <w:szCs w:val="28"/>
        </w:rPr>
        <w:t xml:space="preserve">HUBUNGAN KERJA, PELATIHAN DAN LINGKUNGAN KERJA TERHADAP LOYALITAS PERAWAT PADA RS. BMC BIREUN </w:t>
      </w:r>
    </w:p>
    <w:p w14:paraId="74E899AE" w14:textId="77777777" w:rsidR="0060187C" w:rsidRPr="007F5290" w:rsidRDefault="0060187C" w:rsidP="0060187C">
      <w:pPr>
        <w:spacing w:after="0" w:line="240" w:lineRule="auto"/>
        <w:jc w:val="center"/>
        <w:rPr>
          <w:rFonts w:ascii="Times New Roman" w:hAnsi="Times New Roman"/>
          <w:b/>
          <w:bCs/>
          <w:sz w:val="20"/>
          <w:szCs w:val="20"/>
        </w:rPr>
      </w:pPr>
    </w:p>
    <w:p w14:paraId="2099EE6F" w14:textId="21BEDAB0" w:rsidR="008E7096" w:rsidRPr="00DF38AD" w:rsidRDefault="008E7096" w:rsidP="007F5290">
      <w:pPr>
        <w:spacing w:after="0" w:line="240" w:lineRule="auto"/>
        <w:jc w:val="center"/>
        <w:rPr>
          <w:rFonts w:ascii="Times New Roman" w:hAnsi="Times New Roman"/>
          <w:b/>
          <w:bCs/>
          <w:i/>
          <w:iCs/>
          <w:sz w:val="28"/>
          <w:szCs w:val="28"/>
          <w:lang w:val="en-ID"/>
        </w:rPr>
      </w:pPr>
      <w:r w:rsidRPr="008E7096">
        <w:rPr>
          <w:rFonts w:ascii="Times New Roman" w:hAnsi="Times New Roman"/>
          <w:b/>
          <w:bCs/>
          <w:i/>
          <w:iCs/>
          <w:sz w:val="28"/>
          <w:szCs w:val="28"/>
          <w:lang w:val="en"/>
        </w:rPr>
        <w:t>THE INFLUENCE OF WORK RELATIONSHIPS, TRAINING, AND WORK ENVIRONMENT ON NURSES' LOYALTY AT BMC HOSPITAL, BIREUEN</w:t>
      </w:r>
    </w:p>
    <w:p w14:paraId="2414AD0F" w14:textId="77777777" w:rsidR="00D91352" w:rsidRPr="007F5290" w:rsidRDefault="00D91352" w:rsidP="00D33FDF">
      <w:pPr>
        <w:pStyle w:val="NoSpacing"/>
        <w:rPr>
          <w:rFonts w:ascii="Times New Roman" w:hAnsi="Times New Roman" w:cs="Times New Roman"/>
          <w:b/>
          <w:bCs/>
          <w:i/>
          <w:iCs/>
          <w:sz w:val="20"/>
          <w:szCs w:val="20"/>
        </w:rPr>
      </w:pPr>
    </w:p>
    <w:p w14:paraId="483FE553" w14:textId="65A1FF69" w:rsidR="00D91352" w:rsidRDefault="008E7096" w:rsidP="00D33FDF">
      <w:pPr>
        <w:pStyle w:val="NoSpacing"/>
        <w:ind w:firstLine="720"/>
        <w:jc w:val="center"/>
        <w:rPr>
          <w:rFonts w:ascii="Times New Roman" w:hAnsi="Times New Roman" w:cs="Times New Roman"/>
          <w:b/>
          <w:sz w:val="24"/>
          <w:szCs w:val="24"/>
        </w:rPr>
      </w:pPr>
      <w:r>
        <w:rPr>
          <w:rFonts w:ascii="Times New Roman" w:hAnsi="Times New Roman" w:cs="Times New Roman"/>
          <w:b/>
          <w:sz w:val="24"/>
          <w:szCs w:val="24"/>
        </w:rPr>
        <w:t>Ramza Farhan</w:t>
      </w:r>
      <w:r w:rsidR="000B2FCE" w:rsidRPr="000B2FCE">
        <w:rPr>
          <w:rFonts w:ascii="Times New Roman" w:hAnsi="Times New Roman" w:cs="Times New Roman"/>
          <w:b/>
          <w:sz w:val="24"/>
          <w:szCs w:val="24"/>
          <w:vertAlign w:val="superscript"/>
        </w:rPr>
        <w:t>1</w:t>
      </w:r>
      <w:r w:rsidR="006F60D3">
        <w:rPr>
          <w:rFonts w:ascii="Times New Roman" w:hAnsi="Times New Roman" w:cs="Times New Roman"/>
          <w:b/>
          <w:sz w:val="24"/>
          <w:szCs w:val="24"/>
          <w:vertAlign w:val="superscript"/>
        </w:rPr>
        <w:t>*</w:t>
      </w:r>
      <w:r w:rsidR="000B2FCE">
        <w:rPr>
          <w:rFonts w:ascii="Times New Roman" w:hAnsi="Times New Roman" w:cs="Times New Roman"/>
          <w:b/>
          <w:sz w:val="24"/>
          <w:szCs w:val="24"/>
        </w:rPr>
        <w:t xml:space="preserve">, </w:t>
      </w:r>
      <w:r>
        <w:rPr>
          <w:rFonts w:ascii="Times New Roman" w:hAnsi="Times New Roman" w:cs="Times New Roman"/>
          <w:b/>
          <w:sz w:val="24"/>
          <w:szCs w:val="24"/>
        </w:rPr>
        <w:t>Sullaida</w:t>
      </w:r>
      <w:r w:rsidR="000B2FCE" w:rsidRPr="000B2FCE">
        <w:rPr>
          <w:rFonts w:ascii="Times New Roman" w:hAnsi="Times New Roman" w:cs="Times New Roman"/>
          <w:b/>
          <w:sz w:val="24"/>
          <w:szCs w:val="24"/>
          <w:vertAlign w:val="superscript"/>
        </w:rPr>
        <w:t>2</w:t>
      </w:r>
      <w:r w:rsidR="000B2FCE">
        <w:rPr>
          <w:rFonts w:ascii="Times New Roman" w:hAnsi="Times New Roman" w:cs="Times New Roman"/>
          <w:b/>
          <w:sz w:val="24"/>
          <w:szCs w:val="24"/>
        </w:rPr>
        <w:t xml:space="preserve">, </w:t>
      </w:r>
      <w:r>
        <w:rPr>
          <w:rFonts w:ascii="Times New Roman" w:hAnsi="Times New Roman" w:cs="Times New Roman"/>
          <w:b/>
          <w:sz w:val="24"/>
          <w:szCs w:val="24"/>
        </w:rPr>
        <w:t>Aiyub</w:t>
      </w:r>
      <w:r w:rsidR="000B2FCE" w:rsidRPr="000B2FCE">
        <w:rPr>
          <w:rFonts w:ascii="Times New Roman" w:hAnsi="Times New Roman" w:cs="Times New Roman"/>
          <w:b/>
          <w:sz w:val="24"/>
          <w:szCs w:val="24"/>
          <w:vertAlign w:val="superscript"/>
        </w:rPr>
        <w:t>3</w:t>
      </w:r>
      <w:r w:rsidR="000B2FCE">
        <w:rPr>
          <w:rFonts w:ascii="Times New Roman" w:hAnsi="Times New Roman" w:cs="Times New Roman"/>
          <w:b/>
          <w:sz w:val="24"/>
          <w:szCs w:val="24"/>
        </w:rPr>
        <w:t xml:space="preserve">, </w:t>
      </w:r>
      <w:r>
        <w:rPr>
          <w:rFonts w:ascii="Times New Roman" w:hAnsi="Times New Roman" w:cs="Times New Roman"/>
          <w:b/>
          <w:sz w:val="24"/>
          <w:szCs w:val="24"/>
        </w:rPr>
        <w:t>Maisyura</w:t>
      </w:r>
      <w:r w:rsidR="000B2FCE" w:rsidRPr="000B2FCE">
        <w:rPr>
          <w:rFonts w:ascii="Times New Roman" w:hAnsi="Times New Roman" w:cs="Times New Roman"/>
          <w:b/>
          <w:sz w:val="24"/>
          <w:szCs w:val="24"/>
          <w:vertAlign w:val="superscript"/>
        </w:rPr>
        <w:t>4</w:t>
      </w:r>
    </w:p>
    <w:p w14:paraId="09C987AE" w14:textId="70FCCE67" w:rsidR="000B2FCE" w:rsidRPr="008E7096" w:rsidRDefault="006F2030" w:rsidP="005804EF">
      <w:pPr>
        <w:pStyle w:val="NoSpacing"/>
        <w:jc w:val="center"/>
        <w:rPr>
          <w:rFonts w:ascii="Times New Roman" w:hAnsi="Times New Roman" w:cs="Times New Roman"/>
          <w:color w:val="000000" w:themeColor="text1"/>
          <w:sz w:val="24"/>
          <w:szCs w:val="24"/>
        </w:rPr>
      </w:pPr>
      <w:r w:rsidRPr="007F5290">
        <w:rPr>
          <w:rFonts w:ascii="Times New Roman" w:hAnsi="Times New Roman" w:cs="Times New Roman"/>
          <w:color w:val="000000" w:themeColor="text1"/>
        </w:rPr>
        <w:t xml:space="preserve">Manajemen, Ekonomi dan </w:t>
      </w:r>
      <w:proofErr w:type="spellStart"/>
      <w:r w:rsidRPr="007F5290">
        <w:rPr>
          <w:rFonts w:ascii="Times New Roman" w:hAnsi="Times New Roman" w:cs="Times New Roman"/>
          <w:color w:val="000000" w:themeColor="text1"/>
        </w:rPr>
        <w:t>Bisnis</w:t>
      </w:r>
      <w:proofErr w:type="spellEnd"/>
      <w:r w:rsidRPr="007F5290">
        <w:rPr>
          <w:rFonts w:ascii="Times New Roman" w:hAnsi="Times New Roman" w:cs="Times New Roman"/>
          <w:color w:val="000000" w:themeColor="text1"/>
        </w:rPr>
        <w:t xml:space="preserve">, Universitas </w:t>
      </w:r>
      <w:proofErr w:type="spellStart"/>
      <w:r w:rsidRPr="007F5290">
        <w:rPr>
          <w:rFonts w:ascii="Times New Roman" w:hAnsi="Times New Roman" w:cs="Times New Roman"/>
          <w:color w:val="000000" w:themeColor="text1"/>
        </w:rPr>
        <w:t>Malikussaleh</w:t>
      </w:r>
      <w:proofErr w:type="spellEnd"/>
    </w:p>
    <w:p w14:paraId="252293F8" w14:textId="37E02972" w:rsidR="00C14962" w:rsidRPr="007F5290" w:rsidRDefault="007F5290" w:rsidP="008E7096">
      <w:pPr>
        <w:pStyle w:val="NoSpacing"/>
        <w:jc w:val="center"/>
        <w:rPr>
          <w:rFonts w:asciiTheme="majorBidi" w:hAnsiTheme="majorBidi" w:cstheme="majorBidi"/>
          <w:i/>
          <w:iCs/>
          <w:sz w:val="20"/>
          <w:szCs w:val="20"/>
        </w:rPr>
      </w:pPr>
      <w:r w:rsidRPr="007F5290">
        <w:rPr>
          <w:rFonts w:asciiTheme="majorBidi" w:hAnsiTheme="majorBidi" w:cstheme="majorBidi"/>
          <w:i/>
          <w:iCs/>
          <w:color w:val="000000" w:themeColor="text1"/>
          <w:sz w:val="20"/>
          <w:szCs w:val="20"/>
        </w:rPr>
        <w:t>E</w:t>
      </w:r>
      <w:r w:rsidR="00C14962" w:rsidRPr="007F5290">
        <w:rPr>
          <w:rFonts w:asciiTheme="majorBidi" w:hAnsiTheme="majorBidi" w:cstheme="majorBidi"/>
          <w:i/>
          <w:iCs/>
          <w:color w:val="000000" w:themeColor="text1"/>
          <w:sz w:val="20"/>
          <w:szCs w:val="20"/>
        </w:rPr>
        <w:t xml:space="preserve">mail : </w:t>
      </w:r>
      <w:hyperlink r:id="rId8" w:history="1">
        <w:r w:rsidR="008E7096" w:rsidRPr="007F5290">
          <w:rPr>
            <w:rStyle w:val="Hyperlink"/>
            <w:rFonts w:asciiTheme="majorBidi" w:hAnsiTheme="majorBidi" w:cstheme="majorBidi"/>
            <w:i/>
            <w:iCs/>
            <w:color w:val="000000" w:themeColor="text1"/>
            <w:sz w:val="20"/>
            <w:szCs w:val="20"/>
            <w:u w:val="none"/>
          </w:rPr>
          <w:t xml:space="preserve"> ramza.180410253@mhs.unimal.ac.id</w:t>
        </w:r>
        <w:r w:rsidR="008E7096" w:rsidRPr="007F5290">
          <w:rPr>
            <w:rStyle w:val="Hyperlink"/>
            <w:rFonts w:asciiTheme="majorBidi" w:hAnsiTheme="majorBidi" w:cstheme="majorBidi"/>
            <w:i/>
            <w:iCs/>
            <w:color w:val="000000" w:themeColor="text1"/>
            <w:sz w:val="20"/>
            <w:szCs w:val="20"/>
            <w:u w:val="none"/>
            <w:vertAlign w:val="superscript"/>
          </w:rPr>
          <w:t xml:space="preserve"> 1</w:t>
        </w:r>
      </w:hyperlink>
      <w:r w:rsidR="000B2FCE" w:rsidRPr="007F5290">
        <w:rPr>
          <w:rFonts w:asciiTheme="majorBidi" w:hAnsiTheme="majorBidi" w:cstheme="majorBidi"/>
          <w:i/>
          <w:iCs/>
          <w:color w:val="000000" w:themeColor="text1"/>
          <w:sz w:val="20"/>
          <w:szCs w:val="20"/>
        </w:rPr>
        <w:t xml:space="preserve">, </w:t>
      </w:r>
      <w:hyperlink r:id="rId9" w:history="1">
        <w:r w:rsidR="008E7096" w:rsidRPr="007F5290">
          <w:rPr>
            <w:rStyle w:val="Hyperlink"/>
            <w:rFonts w:asciiTheme="majorBidi" w:hAnsiTheme="majorBidi" w:cstheme="majorBidi"/>
            <w:i/>
            <w:iCs/>
            <w:color w:val="000000" w:themeColor="text1"/>
            <w:sz w:val="20"/>
            <w:szCs w:val="20"/>
            <w:u w:val="none"/>
          </w:rPr>
          <w:t>sullaida@unimal.ac.id</w:t>
        </w:r>
        <w:r w:rsidR="008E7096" w:rsidRPr="007F5290">
          <w:rPr>
            <w:rStyle w:val="Hyperlink"/>
            <w:rFonts w:asciiTheme="majorBidi" w:hAnsiTheme="majorBidi" w:cstheme="majorBidi"/>
            <w:i/>
            <w:iCs/>
            <w:color w:val="000000" w:themeColor="text1"/>
            <w:sz w:val="20"/>
            <w:szCs w:val="20"/>
            <w:u w:val="none"/>
            <w:vertAlign w:val="superscript"/>
          </w:rPr>
          <w:t>2</w:t>
        </w:r>
      </w:hyperlink>
      <w:r w:rsidR="000B2FCE" w:rsidRPr="007F5290">
        <w:rPr>
          <w:rFonts w:asciiTheme="majorBidi" w:hAnsiTheme="majorBidi" w:cstheme="majorBidi"/>
          <w:i/>
          <w:iCs/>
          <w:color w:val="000000" w:themeColor="text1"/>
          <w:sz w:val="20"/>
          <w:szCs w:val="20"/>
        </w:rPr>
        <w:t>,</w:t>
      </w:r>
      <w:r w:rsidR="005E3324" w:rsidRPr="007F5290">
        <w:rPr>
          <w:rFonts w:asciiTheme="majorBidi" w:hAnsiTheme="majorBidi" w:cstheme="majorBidi"/>
          <w:i/>
          <w:iCs/>
          <w:color w:val="000000" w:themeColor="text1"/>
          <w:sz w:val="20"/>
          <w:szCs w:val="20"/>
        </w:rPr>
        <w:t xml:space="preserve"> </w:t>
      </w:r>
      <w:hyperlink r:id="rId10" w:history="1">
        <w:r w:rsidR="008E7096" w:rsidRPr="007F5290">
          <w:rPr>
            <w:rStyle w:val="Hyperlink"/>
            <w:rFonts w:asciiTheme="majorBidi" w:hAnsiTheme="majorBidi" w:cstheme="majorBidi"/>
            <w:i/>
            <w:iCs/>
            <w:color w:val="000000" w:themeColor="text1"/>
            <w:sz w:val="20"/>
            <w:szCs w:val="20"/>
            <w:u w:val="none"/>
          </w:rPr>
          <w:t>aiyub@unimal.ac.id</w:t>
        </w:r>
        <w:r w:rsidR="008E7096" w:rsidRPr="007F5290">
          <w:rPr>
            <w:rStyle w:val="Hyperlink"/>
            <w:rFonts w:asciiTheme="majorBidi" w:hAnsiTheme="majorBidi" w:cstheme="majorBidi"/>
            <w:i/>
            <w:iCs/>
            <w:color w:val="000000" w:themeColor="text1"/>
            <w:sz w:val="20"/>
            <w:szCs w:val="20"/>
            <w:u w:val="none"/>
            <w:vertAlign w:val="superscript"/>
          </w:rPr>
          <w:t>3</w:t>
        </w:r>
      </w:hyperlink>
      <w:r w:rsidR="000B2FCE" w:rsidRPr="007F5290">
        <w:rPr>
          <w:rFonts w:asciiTheme="majorBidi" w:hAnsiTheme="majorBidi" w:cstheme="majorBidi"/>
          <w:i/>
          <w:iCs/>
          <w:color w:val="000000" w:themeColor="text1"/>
          <w:sz w:val="20"/>
          <w:szCs w:val="20"/>
        </w:rPr>
        <w:t xml:space="preserve">, </w:t>
      </w:r>
      <w:hyperlink r:id="rId11" w:history="1">
        <w:r w:rsidR="008E7096" w:rsidRPr="007F5290">
          <w:rPr>
            <w:rStyle w:val="Hyperlink"/>
            <w:rFonts w:asciiTheme="majorBidi" w:hAnsiTheme="majorBidi" w:cstheme="majorBidi"/>
            <w:i/>
            <w:iCs/>
            <w:color w:val="000000" w:themeColor="text1"/>
            <w:sz w:val="20"/>
            <w:szCs w:val="20"/>
            <w:u w:val="none"/>
          </w:rPr>
          <w:t>maisyura@unimal.ac.id</w:t>
        </w:r>
        <w:r w:rsidR="008E7096" w:rsidRPr="007F5290">
          <w:rPr>
            <w:rStyle w:val="Hyperlink"/>
            <w:rFonts w:asciiTheme="majorBidi" w:hAnsiTheme="majorBidi" w:cstheme="majorBidi"/>
            <w:i/>
            <w:iCs/>
            <w:color w:val="000000" w:themeColor="text1"/>
            <w:sz w:val="20"/>
            <w:szCs w:val="20"/>
            <w:u w:val="none"/>
            <w:vertAlign w:val="superscript"/>
          </w:rPr>
          <w:t>4</w:t>
        </w:r>
      </w:hyperlink>
      <w:r w:rsidR="000B2FCE" w:rsidRPr="007F5290">
        <w:rPr>
          <w:rFonts w:asciiTheme="majorBidi" w:hAnsiTheme="majorBidi" w:cstheme="majorBidi"/>
          <w:i/>
          <w:iCs/>
          <w:sz w:val="20"/>
          <w:szCs w:val="20"/>
        </w:rPr>
        <w:t xml:space="preserve">  </w:t>
      </w:r>
    </w:p>
    <w:p w14:paraId="14442150" w14:textId="2AA88196" w:rsidR="0095226C" w:rsidRPr="00D91352" w:rsidRDefault="0095226C" w:rsidP="005804EF">
      <w:pPr>
        <w:pStyle w:val="NoSpacing"/>
        <w:jc w:val="center"/>
        <w:rPr>
          <w:rFonts w:ascii="Times New Roman" w:hAnsi="Times New Roman" w:cs="Times New Roman"/>
          <w:sz w:val="20"/>
          <w:szCs w:val="20"/>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3"/>
        <w:gridCol w:w="7082"/>
      </w:tblGrid>
      <w:tr w:rsidR="00E01770" w14:paraId="2D574274" w14:textId="77777777" w:rsidTr="007F5290">
        <w:tc>
          <w:tcPr>
            <w:tcW w:w="2376" w:type="dxa"/>
          </w:tcPr>
          <w:p w14:paraId="3AE7A238" w14:textId="77777777" w:rsidR="007F5290" w:rsidRPr="00811464" w:rsidRDefault="007F5290" w:rsidP="007F5290">
            <w:pPr>
              <w:ind w:hanging="2"/>
              <w:rPr>
                <w:rFonts w:asciiTheme="majorBidi" w:hAnsiTheme="majorBidi" w:cstheme="majorBidi"/>
                <w:b/>
                <w:color w:val="00B050"/>
                <w:sz w:val="18"/>
                <w:szCs w:val="18"/>
              </w:rPr>
            </w:pPr>
            <w:r w:rsidRPr="00811464">
              <w:rPr>
                <w:rFonts w:asciiTheme="majorBidi" w:hAnsiTheme="majorBidi" w:cstheme="majorBidi"/>
                <w:b/>
                <w:color w:val="00B050"/>
                <w:sz w:val="18"/>
                <w:szCs w:val="18"/>
              </w:rPr>
              <w:t>Article Info</w:t>
            </w:r>
          </w:p>
          <w:p w14:paraId="63472093" w14:textId="77777777" w:rsidR="007F5290" w:rsidRPr="00811464" w:rsidRDefault="007F5290" w:rsidP="007F5290">
            <w:pPr>
              <w:ind w:hanging="2"/>
              <w:rPr>
                <w:rFonts w:asciiTheme="majorBidi" w:hAnsiTheme="majorBidi" w:cstheme="majorBidi"/>
                <w:color w:val="00B050"/>
                <w:sz w:val="18"/>
                <w:szCs w:val="18"/>
              </w:rPr>
            </w:pPr>
          </w:p>
          <w:p w14:paraId="3AB98643" w14:textId="77777777" w:rsidR="007F5290" w:rsidRPr="00811464" w:rsidRDefault="007F5290" w:rsidP="007F5290">
            <w:pPr>
              <w:ind w:hanging="2"/>
              <w:rPr>
                <w:rFonts w:asciiTheme="majorBidi" w:hAnsiTheme="majorBidi" w:cstheme="majorBidi"/>
                <w:color w:val="00B050"/>
                <w:sz w:val="18"/>
                <w:szCs w:val="18"/>
                <w:lang w:val="en-ID"/>
              </w:rPr>
            </w:pPr>
            <w:r w:rsidRPr="00811464">
              <w:rPr>
                <w:rFonts w:asciiTheme="majorBidi" w:hAnsiTheme="majorBidi" w:cstheme="majorBidi"/>
                <w:color w:val="00B050"/>
                <w:sz w:val="18"/>
                <w:szCs w:val="18"/>
                <w:lang w:val="en-ID"/>
              </w:rPr>
              <w:t xml:space="preserve">Article </w:t>
            </w:r>
            <w:proofErr w:type="gramStart"/>
            <w:r w:rsidRPr="00811464">
              <w:rPr>
                <w:rFonts w:asciiTheme="majorBidi" w:hAnsiTheme="majorBidi" w:cstheme="majorBidi"/>
                <w:color w:val="00B050"/>
                <w:sz w:val="18"/>
                <w:szCs w:val="18"/>
                <w:lang w:val="en-ID"/>
              </w:rPr>
              <w:t>history :</w:t>
            </w:r>
            <w:proofErr w:type="gramEnd"/>
          </w:p>
          <w:p w14:paraId="7A609087" w14:textId="77777777" w:rsidR="007F5290" w:rsidRPr="00811464" w:rsidRDefault="007F5290" w:rsidP="007F5290">
            <w:pPr>
              <w:ind w:hanging="2"/>
              <w:rPr>
                <w:rFonts w:asciiTheme="majorBidi" w:hAnsiTheme="majorBidi" w:cstheme="majorBidi"/>
                <w:color w:val="00B050"/>
                <w:sz w:val="18"/>
                <w:szCs w:val="18"/>
                <w:lang w:val="en-ID"/>
              </w:rPr>
            </w:pPr>
            <w:proofErr w:type="gramStart"/>
            <w:r w:rsidRPr="00811464">
              <w:rPr>
                <w:rFonts w:asciiTheme="majorBidi" w:hAnsiTheme="majorBidi" w:cstheme="majorBidi"/>
                <w:color w:val="00B050"/>
                <w:sz w:val="18"/>
                <w:szCs w:val="18"/>
                <w:lang w:val="en-ID"/>
              </w:rPr>
              <w:t>Received  :</w:t>
            </w:r>
            <w:proofErr w:type="gramEnd"/>
            <w:r w:rsidRPr="00811464">
              <w:rPr>
                <w:rFonts w:asciiTheme="majorBidi" w:hAnsiTheme="majorBidi" w:cstheme="majorBidi"/>
                <w:color w:val="00B050"/>
                <w:sz w:val="18"/>
                <w:szCs w:val="18"/>
                <w:lang w:val="en-ID"/>
              </w:rPr>
              <w:t xml:space="preserve"> 1</w:t>
            </w:r>
            <w:r>
              <w:rPr>
                <w:rFonts w:asciiTheme="majorBidi" w:hAnsiTheme="majorBidi" w:cstheme="majorBidi"/>
                <w:color w:val="00B050"/>
                <w:sz w:val="18"/>
                <w:szCs w:val="18"/>
                <w:lang w:val="en-ID"/>
              </w:rPr>
              <w:t>7</w:t>
            </w:r>
            <w:r w:rsidRPr="00811464">
              <w:rPr>
                <w:rFonts w:asciiTheme="majorBidi" w:hAnsiTheme="majorBidi" w:cstheme="majorBidi"/>
                <w:color w:val="00B050"/>
                <w:sz w:val="18"/>
                <w:szCs w:val="18"/>
                <w:lang w:val="en-ID"/>
              </w:rPr>
              <w:t>-09-2025</w:t>
            </w:r>
          </w:p>
          <w:p w14:paraId="6595833A" w14:textId="77777777" w:rsidR="007F5290" w:rsidRPr="00811464" w:rsidRDefault="007F5290" w:rsidP="007F5290">
            <w:pPr>
              <w:ind w:hanging="2"/>
              <w:rPr>
                <w:rFonts w:asciiTheme="majorBidi" w:hAnsiTheme="majorBidi" w:cstheme="majorBidi"/>
                <w:color w:val="00B050"/>
                <w:sz w:val="18"/>
                <w:szCs w:val="18"/>
                <w:lang w:val="en-ID"/>
              </w:rPr>
            </w:pPr>
            <w:r w:rsidRPr="00811464">
              <w:rPr>
                <w:rFonts w:asciiTheme="majorBidi" w:hAnsiTheme="majorBidi" w:cstheme="majorBidi"/>
                <w:color w:val="00B050"/>
                <w:sz w:val="18"/>
                <w:szCs w:val="18"/>
                <w:lang w:val="en-ID"/>
              </w:rPr>
              <w:t xml:space="preserve">Revised  </w:t>
            </w:r>
            <w:proofErr w:type="gramStart"/>
            <w:r w:rsidRPr="00811464">
              <w:rPr>
                <w:rFonts w:asciiTheme="majorBidi" w:hAnsiTheme="majorBidi" w:cstheme="majorBidi"/>
                <w:color w:val="00B050"/>
                <w:sz w:val="18"/>
                <w:szCs w:val="18"/>
                <w:lang w:val="en-ID"/>
              </w:rPr>
              <w:t xml:space="preserve">  :</w:t>
            </w:r>
            <w:proofErr w:type="gramEnd"/>
            <w:r w:rsidRPr="00811464">
              <w:rPr>
                <w:rFonts w:asciiTheme="majorBidi" w:hAnsiTheme="majorBidi" w:cstheme="majorBidi"/>
                <w:color w:val="00B050"/>
                <w:sz w:val="18"/>
                <w:szCs w:val="18"/>
                <w:lang w:val="en-ID"/>
              </w:rPr>
              <w:t xml:space="preserve"> 1</w:t>
            </w:r>
            <w:r>
              <w:rPr>
                <w:rFonts w:asciiTheme="majorBidi" w:hAnsiTheme="majorBidi" w:cstheme="majorBidi"/>
                <w:color w:val="00B050"/>
                <w:sz w:val="18"/>
                <w:szCs w:val="18"/>
                <w:lang w:val="en-ID"/>
              </w:rPr>
              <w:t>9</w:t>
            </w:r>
            <w:r w:rsidRPr="00811464">
              <w:rPr>
                <w:rFonts w:asciiTheme="majorBidi" w:hAnsiTheme="majorBidi" w:cstheme="majorBidi"/>
                <w:color w:val="00B050"/>
                <w:sz w:val="18"/>
                <w:szCs w:val="18"/>
                <w:lang w:val="en-ID"/>
              </w:rPr>
              <w:t>-09-2025</w:t>
            </w:r>
          </w:p>
          <w:p w14:paraId="33D82F66" w14:textId="77777777" w:rsidR="007F5290" w:rsidRPr="00811464" w:rsidRDefault="007F5290" w:rsidP="007F5290">
            <w:pPr>
              <w:ind w:hanging="2"/>
              <w:rPr>
                <w:rFonts w:asciiTheme="majorBidi" w:hAnsiTheme="majorBidi" w:cstheme="majorBidi"/>
                <w:color w:val="00B050"/>
                <w:sz w:val="18"/>
                <w:szCs w:val="18"/>
                <w:lang w:val="en-ID"/>
              </w:rPr>
            </w:pPr>
            <w:proofErr w:type="gramStart"/>
            <w:r w:rsidRPr="00811464">
              <w:rPr>
                <w:rFonts w:asciiTheme="majorBidi" w:hAnsiTheme="majorBidi" w:cstheme="majorBidi"/>
                <w:color w:val="00B050"/>
                <w:sz w:val="18"/>
                <w:szCs w:val="18"/>
                <w:lang w:val="en-ID"/>
              </w:rPr>
              <w:t>Accepted  :</w:t>
            </w:r>
            <w:proofErr w:type="gramEnd"/>
            <w:r w:rsidRPr="00811464">
              <w:rPr>
                <w:rFonts w:asciiTheme="majorBidi" w:hAnsiTheme="majorBidi" w:cstheme="majorBidi"/>
                <w:color w:val="00B050"/>
                <w:sz w:val="18"/>
                <w:szCs w:val="18"/>
                <w:lang w:val="en-ID"/>
              </w:rPr>
              <w:t xml:space="preserve"> 2</w:t>
            </w:r>
            <w:r>
              <w:rPr>
                <w:rFonts w:asciiTheme="majorBidi" w:hAnsiTheme="majorBidi" w:cstheme="majorBidi"/>
                <w:color w:val="00B050"/>
                <w:sz w:val="18"/>
                <w:szCs w:val="18"/>
                <w:lang w:val="en-ID"/>
              </w:rPr>
              <w:t>1</w:t>
            </w:r>
            <w:r w:rsidRPr="00811464">
              <w:rPr>
                <w:rFonts w:asciiTheme="majorBidi" w:hAnsiTheme="majorBidi" w:cstheme="majorBidi"/>
                <w:color w:val="00B050"/>
                <w:sz w:val="18"/>
                <w:szCs w:val="18"/>
                <w:lang w:val="en-ID"/>
              </w:rPr>
              <w:t>-09-2025</w:t>
            </w:r>
          </w:p>
          <w:p w14:paraId="4E934E36" w14:textId="079F220B" w:rsidR="00E01770" w:rsidRPr="00EF7A4A" w:rsidRDefault="007F5290" w:rsidP="007F5290">
            <w:pPr>
              <w:pStyle w:val="NoSpacing"/>
              <w:rPr>
                <w:rFonts w:ascii="Times New Roman" w:hAnsi="Times New Roman" w:cs="Times New Roman"/>
                <w:color w:val="388600"/>
                <w:sz w:val="18"/>
                <w:szCs w:val="18"/>
              </w:rPr>
            </w:pPr>
            <w:proofErr w:type="spellStart"/>
            <w:r w:rsidRPr="00811464">
              <w:rPr>
                <w:rFonts w:asciiTheme="majorBidi" w:hAnsiTheme="majorBidi" w:cstheme="majorBidi"/>
                <w:color w:val="00B050"/>
                <w:sz w:val="18"/>
                <w:szCs w:val="18"/>
                <w:lang w:val="en-ID"/>
              </w:rPr>
              <w:t>Pulished</w:t>
            </w:r>
            <w:proofErr w:type="spellEnd"/>
            <w:r w:rsidRPr="00811464">
              <w:rPr>
                <w:rFonts w:asciiTheme="majorBidi" w:hAnsiTheme="majorBidi" w:cstheme="majorBidi"/>
                <w:color w:val="00B050"/>
                <w:sz w:val="18"/>
                <w:szCs w:val="18"/>
                <w:lang w:val="en-ID"/>
              </w:rPr>
              <w:t xml:space="preserve"> </w:t>
            </w:r>
            <w:proofErr w:type="gramStart"/>
            <w:r w:rsidRPr="00811464">
              <w:rPr>
                <w:rFonts w:asciiTheme="majorBidi" w:hAnsiTheme="majorBidi" w:cstheme="majorBidi"/>
                <w:color w:val="00B050"/>
                <w:sz w:val="18"/>
                <w:szCs w:val="18"/>
                <w:lang w:val="en-ID"/>
              </w:rPr>
              <w:t xml:space="preserve">  :</w:t>
            </w:r>
            <w:proofErr w:type="gramEnd"/>
            <w:r w:rsidRPr="00811464">
              <w:rPr>
                <w:rFonts w:asciiTheme="majorBidi" w:hAnsiTheme="majorBidi" w:cstheme="majorBidi"/>
                <w:color w:val="00B050"/>
                <w:sz w:val="18"/>
                <w:szCs w:val="18"/>
                <w:lang w:val="en-ID"/>
              </w:rPr>
              <w:t xml:space="preserve"> 2</w:t>
            </w:r>
            <w:r>
              <w:rPr>
                <w:rFonts w:asciiTheme="majorBidi" w:hAnsiTheme="majorBidi" w:cstheme="majorBidi"/>
                <w:color w:val="00B050"/>
                <w:sz w:val="18"/>
                <w:szCs w:val="18"/>
                <w:lang w:val="en-ID"/>
              </w:rPr>
              <w:t>3</w:t>
            </w:r>
            <w:r w:rsidRPr="00811464">
              <w:rPr>
                <w:rFonts w:asciiTheme="majorBidi" w:hAnsiTheme="majorBidi" w:cstheme="majorBidi"/>
                <w:color w:val="00B050"/>
                <w:sz w:val="18"/>
                <w:szCs w:val="18"/>
                <w:lang w:val="en-ID"/>
              </w:rPr>
              <w:t>-09-2025</w:t>
            </w:r>
          </w:p>
        </w:tc>
        <w:tc>
          <w:tcPr>
            <w:tcW w:w="7245" w:type="dxa"/>
          </w:tcPr>
          <w:p w14:paraId="042C48F5" w14:textId="77777777" w:rsidR="00E01770" w:rsidRPr="00DF38AD" w:rsidRDefault="00E01770" w:rsidP="00AE49D5">
            <w:pPr>
              <w:pStyle w:val="NoSpacing"/>
              <w:jc w:val="center"/>
              <w:rPr>
                <w:rFonts w:ascii="Times New Roman" w:hAnsi="Times New Roman" w:cs="Times New Roman"/>
                <w:bCs/>
                <w:i/>
                <w:iCs/>
              </w:rPr>
            </w:pPr>
            <w:r w:rsidRPr="007F5290">
              <w:rPr>
                <w:rFonts w:ascii="Times New Roman" w:hAnsi="Times New Roman" w:cs="Times New Roman"/>
                <w:b/>
                <w:i/>
                <w:iCs/>
              </w:rPr>
              <w:t>Abstract</w:t>
            </w:r>
          </w:p>
          <w:p w14:paraId="31F7A297" w14:textId="77777777" w:rsidR="00E01770" w:rsidRPr="00DF38AD" w:rsidRDefault="00E01770" w:rsidP="00313A4B">
            <w:pPr>
              <w:pStyle w:val="NoSpacing"/>
              <w:jc w:val="both"/>
              <w:rPr>
                <w:rFonts w:ascii="Times New Roman" w:hAnsi="Times New Roman" w:cs="Times New Roman"/>
                <w:bCs/>
                <w:i/>
                <w:iCs/>
              </w:rPr>
            </w:pPr>
          </w:p>
          <w:p w14:paraId="5A574E0C" w14:textId="167E0AD4" w:rsidR="00DF38AD" w:rsidRPr="00DF38AD" w:rsidRDefault="00C030C7" w:rsidP="00313A4B">
            <w:pPr>
              <w:tabs>
                <w:tab w:val="right" w:leader="dot" w:pos="7797"/>
              </w:tabs>
              <w:jc w:val="both"/>
              <w:rPr>
                <w:rFonts w:ascii="Times New Roman" w:hAnsi="Times New Roman"/>
                <w:i/>
                <w:iCs/>
                <w:lang w:val="en-ID"/>
              </w:rPr>
            </w:pPr>
            <w:r w:rsidRPr="00DF38AD">
              <w:rPr>
                <w:rFonts w:ascii="Times New Roman" w:hAnsi="Times New Roman"/>
                <w:i/>
                <w:iCs/>
                <w:lang w:val="en"/>
              </w:rPr>
              <w:t xml:space="preserve">This </w:t>
            </w:r>
            <w:r w:rsidR="00DF38AD" w:rsidRPr="00DF38AD">
              <w:rPr>
                <w:rFonts w:ascii="Times New Roman" w:hAnsi="Times New Roman"/>
                <w:i/>
                <w:iCs/>
                <w:lang w:val="en-ID"/>
              </w:rPr>
              <w:t>study aims to analyze the effect of work relationships, training, and work environment on nurse loyalty at BMC Hospital Bireuen. The research method used is quantitative, with the population consisting of all 50 nurses at BMC Hospital Bireuen. The sampling technique used was a census method. Data were collected through questionnaires and analyzed using multiple linear regression. The results show that work relationships have a positive and significant effect on nurse loyalty, training has a positive and significant effect on nurse loyalty, and the work environment also has a positive and significant effect on nurse loyalty. Simultaneously, these three independent variables significantly affect nurse loyalty. These findings imply that BMC Hospital Bireuen management should improve nurse loyalty by enhancing work relationships, providing effective training programs, and creating a conducive work environment.</w:t>
            </w:r>
          </w:p>
          <w:p w14:paraId="0788F129" w14:textId="77777777" w:rsidR="00DF38AD" w:rsidRPr="00DF38AD" w:rsidRDefault="00DF38AD" w:rsidP="00313A4B">
            <w:pPr>
              <w:tabs>
                <w:tab w:val="right" w:leader="dot" w:pos="7797"/>
              </w:tabs>
              <w:jc w:val="both"/>
              <w:rPr>
                <w:rFonts w:ascii="Times New Roman" w:hAnsi="Times New Roman"/>
                <w:i/>
                <w:iCs/>
                <w:lang w:val="en-ID"/>
              </w:rPr>
            </w:pPr>
          </w:p>
          <w:p w14:paraId="7EEB8B98" w14:textId="40881634" w:rsidR="00C030C7" w:rsidRPr="007F5290" w:rsidRDefault="00DF38AD" w:rsidP="007F5290">
            <w:pPr>
              <w:tabs>
                <w:tab w:val="right" w:leader="dot" w:pos="7797"/>
              </w:tabs>
              <w:ind w:left="1257" w:hanging="1276"/>
              <w:jc w:val="both"/>
              <w:rPr>
                <w:rFonts w:ascii="Times New Roman" w:hAnsi="Times New Roman"/>
                <w:b/>
                <w:bCs/>
                <w:i/>
                <w:iCs/>
                <w:lang w:val="en-ID"/>
              </w:rPr>
            </w:pPr>
            <w:r w:rsidRPr="00DF38AD">
              <w:rPr>
                <w:rFonts w:ascii="Times New Roman" w:hAnsi="Times New Roman"/>
                <w:b/>
                <w:bCs/>
                <w:lang w:val="en-ID"/>
              </w:rPr>
              <w:t xml:space="preserve">Keywords: </w:t>
            </w:r>
            <w:r w:rsidRPr="00DF38AD">
              <w:rPr>
                <w:rFonts w:ascii="Times New Roman" w:hAnsi="Times New Roman"/>
                <w:b/>
                <w:bCs/>
                <w:i/>
                <w:iCs/>
                <w:lang w:val="en-ID"/>
              </w:rPr>
              <w:t xml:space="preserve">Work relationship, training, work environment, nurse </w:t>
            </w:r>
            <w:proofErr w:type="spellStart"/>
            <w:r w:rsidRPr="00DF38AD">
              <w:rPr>
                <w:rFonts w:ascii="Times New Roman" w:hAnsi="Times New Roman"/>
                <w:b/>
                <w:bCs/>
                <w:i/>
                <w:iCs/>
                <w:lang w:val="en-ID"/>
              </w:rPr>
              <w:t>loyalt</w:t>
            </w:r>
            <w:proofErr w:type="spellEnd"/>
          </w:p>
        </w:tc>
      </w:tr>
    </w:tbl>
    <w:p w14:paraId="305E6735" w14:textId="4B001219" w:rsidR="00E01770" w:rsidRPr="00840786" w:rsidRDefault="00E01770" w:rsidP="00840786">
      <w:pPr>
        <w:pStyle w:val="NoSpacing"/>
      </w:pPr>
    </w:p>
    <w:p w14:paraId="30AA34BF" w14:textId="5014FDDD" w:rsidR="00CF22DF" w:rsidRDefault="00CF22DF" w:rsidP="00813107">
      <w:pPr>
        <w:pStyle w:val="NoSpacing"/>
        <w:jc w:val="center"/>
        <w:rPr>
          <w:rFonts w:ascii="Times New Roman" w:hAnsi="Times New Roman" w:cs="Times New Roman"/>
          <w:b/>
        </w:rPr>
      </w:pPr>
      <w:r w:rsidRPr="00CF22DF">
        <w:rPr>
          <w:rFonts w:ascii="Times New Roman" w:hAnsi="Times New Roman" w:cs="Times New Roman"/>
          <w:b/>
        </w:rPr>
        <w:t>Abstrak</w:t>
      </w:r>
    </w:p>
    <w:p w14:paraId="485D4BAF" w14:textId="77777777" w:rsidR="00CF22DF" w:rsidRDefault="00CF22DF" w:rsidP="00313A4B">
      <w:pPr>
        <w:pStyle w:val="NoSpacing"/>
        <w:jc w:val="both"/>
        <w:rPr>
          <w:rFonts w:ascii="Times New Roman" w:hAnsi="Times New Roman" w:cs="Times New Roman"/>
          <w:color w:val="FF0000"/>
          <w:sz w:val="20"/>
          <w:szCs w:val="20"/>
        </w:rPr>
      </w:pPr>
    </w:p>
    <w:p w14:paraId="7BAC5D9D" w14:textId="05D2E8A4" w:rsidR="001C3D87" w:rsidRDefault="00CD0BF3" w:rsidP="007F5290">
      <w:pPr>
        <w:spacing w:after="0" w:line="240" w:lineRule="auto"/>
        <w:jc w:val="both"/>
        <w:rPr>
          <w:rFonts w:ascii="Times New Roman" w:hAnsi="Times New Roman"/>
        </w:rPr>
      </w:pPr>
      <w:r w:rsidRPr="00CD0BF3">
        <w:rPr>
          <w:rFonts w:ascii="Times New Roman" w:hAnsi="Times New Roman"/>
          <w:lang w:val="fi-FI"/>
        </w:rPr>
        <w:t xml:space="preserve">Penelitian ini </w:t>
      </w:r>
      <w:r w:rsidRPr="00CD0BF3">
        <w:rPr>
          <w:rFonts w:ascii="Times New Roman" w:hAnsi="Times New Roman"/>
        </w:rPr>
        <w:t xml:space="preserve">bertujuan untuk menganalisis pengaruh hubungan kerja, pelatihan, dan lingkungan kerja terhadap loyalitas perawat pada RS BMC Bireuen Bireuen sebanyak 50 orang. Teknik pengambilan sampel menggunakan metode </w:t>
      </w:r>
      <w:r w:rsidRPr="00CD0BF3">
        <w:rPr>
          <w:rFonts w:ascii="Times New Roman" w:hAnsi="Times New Roman"/>
          <w:i/>
          <w:iCs/>
        </w:rPr>
        <w:t>sensus</w:t>
      </w:r>
      <w:r w:rsidRPr="00CD0BF3">
        <w:rPr>
          <w:rFonts w:ascii="Times New Roman" w:hAnsi="Times New Roman"/>
        </w:rPr>
        <w:t xml:space="preserve">. Data dikumpulkan melalui kuesioner dan dianalisis menggunakan regresi linier berganda. Hasil penelitian menunjukkan bahwa hubungan kerja berpengaruh positif dan signifikan terhadap loyalitas perawat, pelatihan berpengaruh positif dan signifikan terhadap loyalitas perawat, dan lingkungan kerja juga berpengaruh positif dan signifikan terhadap loyalitas perawat. Secara simultan, ketiga variabel independen tersebut berpengaruh signifikan terhadap loyalitas perawat. Temuan ini memberikan implikasi bagi manajemen RS BMC Bireuen untuk meningkatkan loyalitas perawat melalui perbaikan hubungan kerja, penyelenggaraan pelatihan yang efektif, serta menciptakan </w:t>
      </w:r>
      <w:proofErr w:type="spellStart"/>
      <w:r w:rsidRPr="00CD0BF3">
        <w:rPr>
          <w:rFonts w:ascii="Times New Roman" w:hAnsi="Times New Roman"/>
        </w:rPr>
        <w:t>lingkungan</w:t>
      </w:r>
      <w:proofErr w:type="spellEnd"/>
      <w:r w:rsidRPr="00CD0BF3">
        <w:rPr>
          <w:rFonts w:ascii="Times New Roman" w:hAnsi="Times New Roman"/>
        </w:rPr>
        <w:t xml:space="preserve"> </w:t>
      </w:r>
      <w:proofErr w:type="spellStart"/>
      <w:r w:rsidRPr="00CD0BF3">
        <w:rPr>
          <w:rFonts w:ascii="Times New Roman" w:hAnsi="Times New Roman"/>
        </w:rPr>
        <w:t>kerja</w:t>
      </w:r>
      <w:proofErr w:type="spellEnd"/>
      <w:r w:rsidRPr="00CD0BF3">
        <w:rPr>
          <w:rFonts w:ascii="Times New Roman" w:hAnsi="Times New Roman"/>
        </w:rPr>
        <w:t xml:space="preserve"> yang </w:t>
      </w:r>
      <w:proofErr w:type="spellStart"/>
      <w:r w:rsidRPr="00CD0BF3">
        <w:rPr>
          <w:rFonts w:ascii="Times New Roman" w:hAnsi="Times New Roman"/>
        </w:rPr>
        <w:t>kondusif</w:t>
      </w:r>
      <w:proofErr w:type="spellEnd"/>
      <w:r w:rsidRPr="00CD0BF3">
        <w:rPr>
          <w:rFonts w:ascii="Times New Roman" w:hAnsi="Times New Roman"/>
        </w:rPr>
        <w:t>.</w:t>
      </w:r>
    </w:p>
    <w:p w14:paraId="29DF3953" w14:textId="77777777" w:rsidR="007F5290" w:rsidRPr="00CD0BF3" w:rsidRDefault="007F5290" w:rsidP="007F5290">
      <w:pPr>
        <w:spacing w:after="0" w:line="240" w:lineRule="auto"/>
        <w:jc w:val="both"/>
        <w:rPr>
          <w:rFonts w:ascii="Times New Roman" w:hAnsi="Times New Roman"/>
        </w:rPr>
      </w:pPr>
    </w:p>
    <w:p w14:paraId="4B684DCF" w14:textId="2860730C" w:rsidR="00CF22DF" w:rsidRPr="00CD0BF3" w:rsidRDefault="001C3D87" w:rsidP="007F5290">
      <w:pPr>
        <w:spacing w:after="0" w:line="240" w:lineRule="auto"/>
        <w:jc w:val="both"/>
        <w:rPr>
          <w:rFonts w:ascii="Times New Roman" w:hAnsi="Times New Roman"/>
          <w:b/>
          <w:bCs/>
        </w:rPr>
      </w:pPr>
      <w:r w:rsidRPr="00CD0BF3">
        <w:rPr>
          <w:rFonts w:ascii="Times New Roman" w:hAnsi="Times New Roman"/>
          <w:b/>
          <w:bCs/>
        </w:rPr>
        <w:t xml:space="preserve">Kata Kunci : </w:t>
      </w:r>
      <w:r w:rsidR="00CD0BF3" w:rsidRPr="00CD0BF3">
        <w:rPr>
          <w:rFonts w:ascii="Times New Roman" w:hAnsi="Times New Roman"/>
          <w:b/>
          <w:bCs/>
        </w:rPr>
        <w:t>Hubungan Kerja, Pelatihan, Lingkungan Kerja, Loyalitas Perawat</w:t>
      </w:r>
    </w:p>
    <w:p w14:paraId="70E26821" w14:textId="77777777" w:rsidR="001C3D87" w:rsidRDefault="001C3D87" w:rsidP="00CF22DF">
      <w:pPr>
        <w:pStyle w:val="NoSpacing"/>
        <w:rPr>
          <w:rFonts w:ascii="Times New Roman" w:hAnsi="Times New Roman" w:cs="Times New Roman"/>
          <w:b/>
          <w:color w:val="FF0000"/>
        </w:rPr>
      </w:pPr>
    </w:p>
    <w:p w14:paraId="311C1375" w14:textId="06D0E0AC" w:rsidR="00437876" w:rsidRPr="007F5290" w:rsidRDefault="00CF69EF" w:rsidP="007F5290">
      <w:pPr>
        <w:spacing w:after="120"/>
        <w:jc w:val="both"/>
        <w:rPr>
          <w:rFonts w:asciiTheme="majorBidi" w:hAnsiTheme="majorBidi" w:cstheme="majorBidi"/>
          <w:b/>
          <w:sz w:val="24"/>
          <w:szCs w:val="24"/>
        </w:rPr>
      </w:pPr>
      <w:r w:rsidRPr="007F5290">
        <w:rPr>
          <w:rFonts w:asciiTheme="majorBidi" w:hAnsiTheme="majorBidi" w:cstheme="majorBidi"/>
          <w:b/>
          <w:sz w:val="24"/>
          <w:szCs w:val="24"/>
        </w:rPr>
        <w:t>PENDAHULUAN</w:t>
      </w:r>
    </w:p>
    <w:p w14:paraId="05F78FF1" w14:textId="77777777" w:rsidR="00C846C6" w:rsidRPr="007F5290" w:rsidRDefault="00C846C6" w:rsidP="007F5290">
      <w:pPr>
        <w:spacing w:after="120"/>
        <w:ind w:firstLine="540"/>
        <w:jc w:val="both"/>
        <w:rPr>
          <w:rFonts w:asciiTheme="majorBidi" w:eastAsia="Times New Roman" w:hAnsiTheme="majorBidi" w:cstheme="majorBidi"/>
          <w:sz w:val="24"/>
          <w:szCs w:val="24"/>
          <w:lang w:val="en-ID"/>
        </w:rPr>
      </w:pPr>
      <w:r w:rsidRPr="007F5290">
        <w:rPr>
          <w:rFonts w:asciiTheme="majorBidi" w:eastAsia="Times New Roman" w:hAnsiTheme="majorBidi" w:cstheme="majorBidi"/>
          <w:sz w:val="24"/>
          <w:szCs w:val="24"/>
          <w:lang w:val="en-ID"/>
        </w:rPr>
        <w:t xml:space="preserve">Sumber daya manusia merupakan faktor yang sangat menentukan keberhasilan organisasi dalam mencapai tujuan, karena manusia berperan sebagai penggerak utama dalam pemanfaatan seluruh sumber daya yang ada (Husni et al., 2018). Tanpa sumber daya manusia yang berkualitas dan loyal, tujuan organisasi akan sulit tercapai. Hal ini sangat relevan dalam konteks rumah sakit </w:t>
      </w:r>
      <w:r w:rsidRPr="007F5290">
        <w:rPr>
          <w:rFonts w:asciiTheme="majorBidi" w:eastAsia="Times New Roman" w:hAnsiTheme="majorBidi" w:cstheme="majorBidi"/>
          <w:sz w:val="24"/>
          <w:szCs w:val="24"/>
          <w:lang w:val="en-ID"/>
        </w:rPr>
        <w:lastRenderedPageBreak/>
        <w:t>yang merupakan organisasi pelayanan kesehatan dengan tuntutan kualitas layanan yang tinggi. Persaingan yang semakin ketat antar rumah sakit menuntut pengelolaan sumber daya manusia, khususnya tenaga perawat, agar mampu memberikan pelayanan optimal bagi masyarakat.</w:t>
      </w:r>
    </w:p>
    <w:p w14:paraId="0559CD2C" w14:textId="4BB2F2BF" w:rsidR="00C846C6" w:rsidRPr="007F5290" w:rsidRDefault="00C846C6" w:rsidP="007F5290">
      <w:pPr>
        <w:spacing w:after="120"/>
        <w:ind w:firstLine="540"/>
        <w:jc w:val="both"/>
        <w:rPr>
          <w:rFonts w:asciiTheme="majorBidi" w:eastAsia="Times New Roman" w:hAnsiTheme="majorBidi" w:cstheme="majorBidi"/>
          <w:sz w:val="24"/>
          <w:szCs w:val="24"/>
          <w:lang w:val="en-ID"/>
        </w:rPr>
      </w:pPr>
      <w:r w:rsidRPr="007F5290">
        <w:rPr>
          <w:rFonts w:asciiTheme="majorBidi" w:eastAsia="Times New Roman" w:hAnsiTheme="majorBidi" w:cstheme="majorBidi"/>
          <w:sz w:val="24"/>
          <w:szCs w:val="24"/>
          <w:lang w:val="en-ID"/>
        </w:rPr>
        <w:t xml:space="preserve">Loyalitas karyawan menjadi salah satu aspek penting yang harus diperhatikan manajemen rumah sakit. Loyalitas mencerminkan kesetiaan, pengabdian, dan tanggung jawab karyawan dalam melaksanakan pekerjaannya dengan penuh komitmen (Wilianto, 2019). Menurut Robbins et al. (2018), </w:t>
      </w:r>
      <w:proofErr w:type="spellStart"/>
      <w:r w:rsidR="00B441C9" w:rsidRPr="007F5290">
        <w:rPr>
          <w:rFonts w:asciiTheme="majorBidi" w:eastAsia="Times New Roman" w:hAnsiTheme="majorBidi" w:cstheme="majorBidi"/>
          <w:sz w:val="24"/>
          <w:szCs w:val="24"/>
          <w:lang w:val="en-ID"/>
        </w:rPr>
        <w:t>Hubungan</w:t>
      </w:r>
      <w:proofErr w:type="spellEnd"/>
      <w:r w:rsidR="00B441C9" w:rsidRPr="007F5290">
        <w:rPr>
          <w:rFonts w:asciiTheme="majorBidi" w:eastAsia="Times New Roman" w:hAnsiTheme="majorBidi" w:cstheme="majorBidi"/>
          <w:sz w:val="24"/>
          <w:szCs w:val="24"/>
          <w:lang w:val="en-ID"/>
        </w:rPr>
        <w:t xml:space="preserve"> </w:t>
      </w:r>
      <w:proofErr w:type="spellStart"/>
      <w:r w:rsidR="00B441C9" w:rsidRPr="007F5290">
        <w:rPr>
          <w:rFonts w:asciiTheme="majorBidi" w:eastAsia="Times New Roman" w:hAnsiTheme="majorBidi" w:cstheme="majorBidi"/>
          <w:sz w:val="24"/>
          <w:szCs w:val="24"/>
          <w:lang w:val="en-ID"/>
        </w:rPr>
        <w:t>karyawan</w:t>
      </w:r>
      <w:proofErr w:type="spellEnd"/>
      <w:r w:rsidR="00B441C9" w:rsidRPr="007F5290">
        <w:rPr>
          <w:rFonts w:asciiTheme="majorBidi" w:eastAsia="Times New Roman" w:hAnsiTheme="majorBidi" w:cstheme="majorBidi"/>
          <w:sz w:val="24"/>
          <w:szCs w:val="24"/>
          <w:lang w:val="en-ID"/>
        </w:rPr>
        <w:t xml:space="preserve"> </w:t>
      </w:r>
      <w:r w:rsidRPr="007F5290">
        <w:rPr>
          <w:rFonts w:asciiTheme="majorBidi" w:eastAsia="Times New Roman" w:hAnsiTheme="majorBidi" w:cstheme="majorBidi"/>
          <w:sz w:val="24"/>
          <w:szCs w:val="24"/>
          <w:lang w:val="en-ID"/>
        </w:rPr>
        <w:t xml:space="preserve">juga </w:t>
      </w:r>
      <w:proofErr w:type="spellStart"/>
      <w:r w:rsidRPr="007F5290">
        <w:rPr>
          <w:rFonts w:asciiTheme="majorBidi" w:eastAsia="Times New Roman" w:hAnsiTheme="majorBidi" w:cstheme="majorBidi"/>
          <w:sz w:val="24"/>
          <w:szCs w:val="24"/>
          <w:lang w:val="en-ID"/>
        </w:rPr>
        <w:t>dapat</w:t>
      </w:r>
      <w:proofErr w:type="spellEnd"/>
      <w:r w:rsidRPr="007F5290">
        <w:rPr>
          <w:rFonts w:asciiTheme="majorBidi" w:eastAsia="Times New Roman" w:hAnsiTheme="majorBidi" w:cstheme="majorBidi"/>
          <w:sz w:val="24"/>
          <w:szCs w:val="24"/>
          <w:lang w:val="en-ID"/>
        </w:rPr>
        <w:t xml:space="preserve"> </w:t>
      </w:r>
      <w:proofErr w:type="spellStart"/>
      <w:r w:rsidRPr="007F5290">
        <w:rPr>
          <w:rFonts w:asciiTheme="majorBidi" w:eastAsia="Times New Roman" w:hAnsiTheme="majorBidi" w:cstheme="majorBidi"/>
          <w:sz w:val="24"/>
          <w:szCs w:val="24"/>
          <w:lang w:val="en-ID"/>
        </w:rPr>
        <w:t>dipahami</w:t>
      </w:r>
      <w:proofErr w:type="spellEnd"/>
      <w:r w:rsidRPr="007F5290">
        <w:rPr>
          <w:rFonts w:asciiTheme="majorBidi" w:eastAsia="Times New Roman" w:hAnsiTheme="majorBidi" w:cstheme="majorBidi"/>
          <w:sz w:val="24"/>
          <w:szCs w:val="24"/>
          <w:lang w:val="en-ID"/>
        </w:rPr>
        <w:t xml:space="preserve"> </w:t>
      </w:r>
      <w:proofErr w:type="spellStart"/>
      <w:r w:rsidRPr="007F5290">
        <w:rPr>
          <w:rFonts w:asciiTheme="majorBidi" w:eastAsia="Times New Roman" w:hAnsiTheme="majorBidi" w:cstheme="majorBidi"/>
          <w:sz w:val="24"/>
          <w:szCs w:val="24"/>
          <w:lang w:val="en-ID"/>
        </w:rPr>
        <w:t>sebagai</w:t>
      </w:r>
      <w:proofErr w:type="spellEnd"/>
      <w:r w:rsidRPr="007F5290">
        <w:rPr>
          <w:rFonts w:asciiTheme="majorBidi" w:eastAsia="Times New Roman" w:hAnsiTheme="majorBidi" w:cstheme="majorBidi"/>
          <w:sz w:val="24"/>
          <w:szCs w:val="24"/>
          <w:lang w:val="en-ID"/>
        </w:rPr>
        <w:t xml:space="preserve"> </w:t>
      </w:r>
      <w:proofErr w:type="spellStart"/>
      <w:r w:rsidRPr="007F5290">
        <w:rPr>
          <w:rFonts w:asciiTheme="majorBidi" w:eastAsia="Times New Roman" w:hAnsiTheme="majorBidi" w:cstheme="majorBidi"/>
          <w:sz w:val="24"/>
          <w:szCs w:val="24"/>
          <w:lang w:val="en-ID"/>
        </w:rPr>
        <w:t>ikatan</w:t>
      </w:r>
      <w:proofErr w:type="spellEnd"/>
      <w:r w:rsidRPr="007F5290">
        <w:rPr>
          <w:rFonts w:asciiTheme="majorBidi" w:eastAsia="Times New Roman" w:hAnsiTheme="majorBidi" w:cstheme="majorBidi"/>
          <w:sz w:val="24"/>
          <w:szCs w:val="24"/>
          <w:lang w:val="en-ID"/>
        </w:rPr>
        <w:t xml:space="preserve"> </w:t>
      </w:r>
      <w:proofErr w:type="spellStart"/>
      <w:r w:rsidRPr="007F5290">
        <w:rPr>
          <w:rFonts w:asciiTheme="majorBidi" w:eastAsia="Times New Roman" w:hAnsiTheme="majorBidi" w:cstheme="majorBidi"/>
          <w:sz w:val="24"/>
          <w:szCs w:val="24"/>
          <w:lang w:val="en-ID"/>
        </w:rPr>
        <w:t>emosional</w:t>
      </w:r>
      <w:proofErr w:type="spellEnd"/>
      <w:r w:rsidRPr="007F5290">
        <w:rPr>
          <w:rFonts w:asciiTheme="majorBidi" w:eastAsia="Times New Roman" w:hAnsiTheme="majorBidi" w:cstheme="majorBidi"/>
          <w:sz w:val="24"/>
          <w:szCs w:val="24"/>
          <w:lang w:val="en-ID"/>
        </w:rPr>
        <w:t xml:space="preserve"> karyawan terhadap organisasi yang membuat mereka bersedia memberikan kontribusi optimal. Penelitian Gloria Des Harvianda (2017) menunjukkan bahwa hubungan kerja memiliki pengaruh signifikan terhadap loyalitas karyawan, sehingga penting bagi organisasi untuk menciptakan hubungan kerja yang baik.</w:t>
      </w:r>
    </w:p>
    <w:p w14:paraId="6120C26F" w14:textId="77777777" w:rsidR="00C846C6" w:rsidRPr="007F5290" w:rsidRDefault="00C846C6" w:rsidP="007F5290">
      <w:pPr>
        <w:spacing w:after="120"/>
        <w:ind w:firstLine="540"/>
        <w:jc w:val="both"/>
        <w:rPr>
          <w:rFonts w:asciiTheme="majorBidi" w:eastAsia="Times New Roman" w:hAnsiTheme="majorBidi" w:cstheme="majorBidi"/>
          <w:sz w:val="24"/>
          <w:szCs w:val="24"/>
          <w:lang w:val="en-ID"/>
        </w:rPr>
      </w:pPr>
      <w:r w:rsidRPr="007F5290">
        <w:rPr>
          <w:rFonts w:asciiTheme="majorBidi" w:eastAsia="Times New Roman" w:hAnsiTheme="majorBidi" w:cstheme="majorBidi"/>
          <w:sz w:val="24"/>
          <w:szCs w:val="24"/>
          <w:lang w:val="en-ID"/>
        </w:rPr>
        <w:t>Selain hubungan kerja, faktor pelatihan juga memiliki kontribusi penting terhadap loyalitas karyawan. Pelatihan merupakan proses sistematis untuk meningkatkan keterampilan dan pengetahuan yang relevan dengan pekerjaan (Sinambela, 2016). Melalui pelatihan, karyawan tidak hanya memperoleh peningkatan kemampuan teknis, tetapi juga motivasi dan kepuasan kerja. Penelitian Niken Alyani dan Indi Djastuti (2017) membuktikan bahwa pelatihan berpengaruh signifikan terhadap loyalitas karyawan. Namun dalam praktiknya, program pelatihan di RS BMC Bireuen belum merata, kurang berkesinambungan, dan lebih banyak difokuskan pada karyawan baru, sehingga berpotensi menurunkan loyalitas perawat senior.</w:t>
      </w:r>
    </w:p>
    <w:p w14:paraId="40D01808" w14:textId="77777777" w:rsidR="00C846C6" w:rsidRPr="007F5290" w:rsidRDefault="00C846C6" w:rsidP="007F5290">
      <w:pPr>
        <w:spacing w:after="120"/>
        <w:ind w:firstLine="540"/>
        <w:jc w:val="both"/>
        <w:rPr>
          <w:rFonts w:asciiTheme="majorBidi" w:eastAsia="Times New Roman" w:hAnsiTheme="majorBidi" w:cstheme="majorBidi"/>
          <w:sz w:val="24"/>
          <w:szCs w:val="24"/>
          <w:lang w:val="en-ID"/>
        </w:rPr>
      </w:pPr>
      <w:r w:rsidRPr="007F5290">
        <w:rPr>
          <w:rFonts w:asciiTheme="majorBidi" w:eastAsia="Times New Roman" w:hAnsiTheme="majorBidi" w:cstheme="majorBidi"/>
          <w:sz w:val="24"/>
          <w:szCs w:val="24"/>
          <w:lang w:val="en-ID"/>
        </w:rPr>
        <w:t xml:space="preserve">Faktor lain yang juga penting adalah lingkungan kerja. Lingkungan kerja yang baik mampu menciptakan kenyamanan, meningkatkan motivasi, serta mendorong karyawan untuk lebih loyal terhadap organisasi. </w:t>
      </w:r>
      <w:proofErr w:type="spellStart"/>
      <w:r w:rsidRPr="007F5290">
        <w:rPr>
          <w:rFonts w:asciiTheme="majorBidi" w:eastAsia="Times New Roman" w:hAnsiTheme="majorBidi" w:cstheme="majorBidi"/>
          <w:sz w:val="24"/>
          <w:szCs w:val="24"/>
          <w:lang w:val="en-ID"/>
        </w:rPr>
        <w:t>Menurut</w:t>
      </w:r>
      <w:proofErr w:type="spellEnd"/>
      <w:r w:rsidRPr="007F5290">
        <w:rPr>
          <w:rFonts w:asciiTheme="majorBidi" w:eastAsia="Times New Roman" w:hAnsiTheme="majorBidi" w:cstheme="majorBidi"/>
          <w:sz w:val="24"/>
          <w:szCs w:val="24"/>
          <w:lang w:val="en-ID"/>
        </w:rPr>
        <w:t xml:space="preserve"> Terry (2011) </w:t>
      </w:r>
      <w:proofErr w:type="spellStart"/>
      <w:r w:rsidRPr="007F5290">
        <w:rPr>
          <w:rFonts w:asciiTheme="majorBidi" w:eastAsia="Times New Roman" w:hAnsiTheme="majorBidi" w:cstheme="majorBidi"/>
          <w:sz w:val="24"/>
          <w:szCs w:val="24"/>
          <w:lang w:val="en-ID"/>
        </w:rPr>
        <w:t>dalam</w:t>
      </w:r>
      <w:proofErr w:type="spellEnd"/>
      <w:r w:rsidRPr="007F5290">
        <w:rPr>
          <w:rFonts w:asciiTheme="majorBidi" w:eastAsia="Times New Roman" w:hAnsiTheme="majorBidi" w:cstheme="majorBidi"/>
          <w:sz w:val="24"/>
          <w:szCs w:val="24"/>
          <w:lang w:val="en-ID"/>
        </w:rPr>
        <w:t xml:space="preserve"> Husni et al. (2018), lingkungan kerja dapat diartikan sebagai kekuatan yang memengaruhi kinerja organisasi baik secara langsung maupun tidak langsung. Penelitian Safar et al. (2023) menunjukkan bahwa lingkungan kerja memiliki pengaruh signifikan terhadap loyalitas karyawan. Fenomena di RS BMC Bireuen menunjukkan masih adanya keterbatasan fasilitas, ruang operasi yang terbatas, serta area parkir yang sempit, yang berdampak pada kenyamanan kerja perawat.</w:t>
      </w:r>
    </w:p>
    <w:p w14:paraId="0A36C07A" w14:textId="5B4BCC9F" w:rsidR="00C846C6" w:rsidRPr="007F5290" w:rsidRDefault="00C846C6" w:rsidP="007F5290">
      <w:pPr>
        <w:spacing w:after="120"/>
        <w:ind w:firstLine="540"/>
        <w:jc w:val="both"/>
        <w:rPr>
          <w:rFonts w:asciiTheme="majorBidi" w:eastAsia="Times New Roman" w:hAnsiTheme="majorBidi" w:cstheme="majorBidi"/>
          <w:sz w:val="24"/>
          <w:szCs w:val="24"/>
          <w:lang w:val="en-ID"/>
        </w:rPr>
      </w:pPr>
      <w:proofErr w:type="spellStart"/>
      <w:r w:rsidRPr="007F5290">
        <w:rPr>
          <w:rFonts w:asciiTheme="majorBidi" w:eastAsia="Times New Roman" w:hAnsiTheme="majorBidi" w:cstheme="majorBidi"/>
          <w:sz w:val="24"/>
          <w:szCs w:val="24"/>
          <w:lang w:val="en-ID"/>
        </w:rPr>
        <w:t>Berdasarkan</w:t>
      </w:r>
      <w:proofErr w:type="spellEnd"/>
      <w:r w:rsidRPr="007F5290">
        <w:rPr>
          <w:rFonts w:asciiTheme="majorBidi" w:eastAsia="Times New Roman" w:hAnsiTheme="majorBidi" w:cstheme="majorBidi"/>
          <w:sz w:val="24"/>
          <w:szCs w:val="24"/>
          <w:lang w:val="en-ID"/>
        </w:rPr>
        <w:t xml:space="preserve"> </w:t>
      </w:r>
      <w:proofErr w:type="spellStart"/>
      <w:r w:rsidRPr="007F5290">
        <w:rPr>
          <w:rFonts w:asciiTheme="majorBidi" w:eastAsia="Times New Roman" w:hAnsiTheme="majorBidi" w:cstheme="majorBidi"/>
          <w:sz w:val="24"/>
          <w:szCs w:val="24"/>
          <w:lang w:val="en-ID"/>
        </w:rPr>
        <w:t>fenomena</w:t>
      </w:r>
      <w:proofErr w:type="spellEnd"/>
      <w:r w:rsidRPr="007F5290">
        <w:rPr>
          <w:rFonts w:asciiTheme="majorBidi" w:eastAsia="Times New Roman" w:hAnsiTheme="majorBidi" w:cstheme="majorBidi"/>
          <w:sz w:val="24"/>
          <w:szCs w:val="24"/>
          <w:lang w:val="en-ID"/>
        </w:rPr>
        <w:t xml:space="preserve"> </w:t>
      </w:r>
      <w:proofErr w:type="spellStart"/>
      <w:r w:rsidRPr="007F5290">
        <w:rPr>
          <w:rFonts w:asciiTheme="majorBidi" w:eastAsia="Times New Roman" w:hAnsiTheme="majorBidi" w:cstheme="majorBidi"/>
          <w:sz w:val="24"/>
          <w:szCs w:val="24"/>
          <w:lang w:val="en-ID"/>
        </w:rPr>
        <w:t>tersebut</w:t>
      </w:r>
      <w:proofErr w:type="spellEnd"/>
      <w:r w:rsidRPr="007F5290">
        <w:rPr>
          <w:rFonts w:asciiTheme="majorBidi" w:eastAsia="Times New Roman" w:hAnsiTheme="majorBidi" w:cstheme="majorBidi"/>
          <w:sz w:val="24"/>
          <w:szCs w:val="24"/>
          <w:lang w:val="en-ID"/>
        </w:rPr>
        <w:t xml:space="preserve">, </w:t>
      </w:r>
      <w:proofErr w:type="spellStart"/>
      <w:r w:rsidRPr="007F5290">
        <w:rPr>
          <w:rFonts w:asciiTheme="majorBidi" w:eastAsia="Times New Roman" w:hAnsiTheme="majorBidi" w:cstheme="majorBidi"/>
          <w:sz w:val="24"/>
          <w:szCs w:val="24"/>
          <w:lang w:val="en-ID"/>
        </w:rPr>
        <w:t>maka</w:t>
      </w:r>
      <w:proofErr w:type="spellEnd"/>
      <w:r w:rsidRPr="007F5290">
        <w:rPr>
          <w:rFonts w:asciiTheme="majorBidi" w:eastAsia="Times New Roman" w:hAnsiTheme="majorBidi" w:cstheme="majorBidi"/>
          <w:sz w:val="24"/>
          <w:szCs w:val="24"/>
          <w:lang w:val="en-ID"/>
        </w:rPr>
        <w:t xml:space="preserve"> </w:t>
      </w:r>
      <w:proofErr w:type="spellStart"/>
      <w:r w:rsidRPr="007F5290">
        <w:rPr>
          <w:rFonts w:asciiTheme="majorBidi" w:eastAsia="Times New Roman" w:hAnsiTheme="majorBidi" w:cstheme="majorBidi"/>
          <w:sz w:val="24"/>
          <w:szCs w:val="24"/>
          <w:lang w:val="en-ID"/>
        </w:rPr>
        <w:t>penelitian</w:t>
      </w:r>
      <w:proofErr w:type="spellEnd"/>
      <w:r w:rsidRPr="007F5290">
        <w:rPr>
          <w:rFonts w:asciiTheme="majorBidi" w:eastAsia="Times New Roman" w:hAnsiTheme="majorBidi" w:cstheme="majorBidi"/>
          <w:sz w:val="24"/>
          <w:szCs w:val="24"/>
          <w:lang w:val="en-ID"/>
        </w:rPr>
        <w:t xml:space="preserve"> </w:t>
      </w:r>
      <w:proofErr w:type="spellStart"/>
      <w:r w:rsidRPr="007F5290">
        <w:rPr>
          <w:rFonts w:asciiTheme="majorBidi" w:eastAsia="Times New Roman" w:hAnsiTheme="majorBidi" w:cstheme="majorBidi"/>
          <w:sz w:val="24"/>
          <w:szCs w:val="24"/>
          <w:lang w:val="en-ID"/>
        </w:rPr>
        <w:t>ini</w:t>
      </w:r>
      <w:proofErr w:type="spellEnd"/>
      <w:r w:rsidRPr="007F5290">
        <w:rPr>
          <w:rFonts w:asciiTheme="majorBidi" w:eastAsia="Times New Roman" w:hAnsiTheme="majorBidi" w:cstheme="majorBidi"/>
          <w:sz w:val="24"/>
          <w:szCs w:val="24"/>
          <w:lang w:val="en-ID"/>
        </w:rPr>
        <w:t xml:space="preserve"> </w:t>
      </w:r>
      <w:proofErr w:type="spellStart"/>
      <w:r w:rsidRPr="007F5290">
        <w:rPr>
          <w:rFonts w:asciiTheme="majorBidi" w:eastAsia="Times New Roman" w:hAnsiTheme="majorBidi" w:cstheme="majorBidi"/>
          <w:sz w:val="24"/>
          <w:szCs w:val="24"/>
          <w:lang w:val="en-ID"/>
        </w:rPr>
        <w:t>dilakukan</w:t>
      </w:r>
      <w:proofErr w:type="spellEnd"/>
      <w:r w:rsidRPr="007F5290">
        <w:rPr>
          <w:rFonts w:asciiTheme="majorBidi" w:eastAsia="Times New Roman" w:hAnsiTheme="majorBidi" w:cstheme="majorBidi"/>
          <w:sz w:val="24"/>
          <w:szCs w:val="24"/>
          <w:lang w:val="en-ID"/>
        </w:rPr>
        <w:t xml:space="preserve"> </w:t>
      </w:r>
      <w:proofErr w:type="spellStart"/>
      <w:r w:rsidRPr="007F5290">
        <w:rPr>
          <w:rFonts w:asciiTheme="majorBidi" w:eastAsia="Times New Roman" w:hAnsiTheme="majorBidi" w:cstheme="majorBidi"/>
          <w:sz w:val="24"/>
          <w:szCs w:val="24"/>
          <w:lang w:val="en-ID"/>
        </w:rPr>
        <w:t>untuk</w:t>
      </w:r>
      <w:proofErr w:type="spellEnd"/>
      <w:r w:rsidRPr="007F5290">
        <w:rPr>
          <w:rFonts w:asciiTheme="majorBidi" w:eastAsia="Times New Roman" w:hAnsiTheme="majorBidi" w:cstheme="majorBidi"/>
          <w:sz w:val="24"/>
          <w:szCs w:val="24"/>
          <w:lang w:val="en-ID"/>
        </w:rPr>
        <w:t xml:space="preserve"> </w:t>
      </w:r>
      <w:proofErr w:type="spellStart"/>
      <w:r w:rsidRPr="007F5290">
        <w:rPr>
          <w:rFonts w:asciiTheme="majorBidi" w:eastAsia="Times New Roman" w:hAnsiTheme="majorBidi" w:cstheme="majorBidi"/>
          <w:sz w:val="24"/>
          <w:szCs w:val="24"/>
          <w:lang w:val="en-ID"/>
        </w:rPr>
        <w:t>menganalisis</w:t>
      </w:r>
      <w:proofErr w:type="spellEnd"/>
      <w:r w:rsidRPr="007F5290">
        <w:rPr>
          <w:rFonts w:asciiTheme="majorBidi" w:eastAsia="Times New Roman" w:hAnsiTheme="majorBidi" w:cstheme="majorBidi"/>
          <w:sz w:val="24"/>
          <w:szCs w:val="24"/>
          <w:lang w:val="en-ID"/>
        </w:rPr>
        <w:t xml:space="preserve"> </w:t>
      </w:r>
      <w:proofErr w:type="spellStart"/>
      <w:r w:rsidR="005013EA" w:rsidRPr="007F5290">
        <w:rPr>
          <w:rFonts w:asciiTheme="majorBidi" w:eastAsia="Times New Roman" w:hAnsiTheme="majorBidi" w:cstheme="majorBidi"/>
          <w:sz w:val="24"/>
          <w:szCs w:val="24"/>
          <w:lang w:val="en-ID"/>
        </w:rPr>
        <w:t>P</w:t>
      </w:r>
      <w:r w:rsidRPr="007F5290">
        <w:rPr>
          <w:rFonts w:asciiTheme="majorBidi" w:eastAsia="Times New Roman" w:hAnsiTheme="majorBidi" w:cstheme="majorBidi"/>
          <w:sz w:val="24"/>
          <w:szCs w:val="24"/>
          <w:lang w:val="en-ID"/>
        </w:rPr>
        <w:t>engaruh</w:t>
      </w:r>
      <w:proofErr w:type="spellEnd"/>
      <w:r w:rsidRPr="007F5290">
        <w:rPr>
          <w:rFonts w:asciiTheme="majorBidi" w:eastAsia="Times New Roman" w:hAnsiTheme="majorBidi" w:cstheme="majorBidi"/>
          <w:sz w:val="24"/>
          <w:szCs w:val="24"/>
          <w:lang w:val="en-ID"/>
        </w:rPr>
        <w:t xml:space="preserve"> </w:t>
      </w:r>
      <w:r w:rsidR="005013EA" w:rsidRPr="007F5290">
        <w:rPr>
          <w:rFonts w:asciiTheme="majorBidi" w:eastAsia="Times New Roman" w:hAnsiTheme="majorBidi" w:cstheme="majorBidi"/>
          <w:sz w:val="24"/>
          <w:szCs w:val="24"/>
          <w:lang w:val="en-ID"/>
        </w:rPr>
        <w:t>H</w:t>
      </w:r>
      <w:r w:rsidRPr="007F5290">
        <w:rPr>
          <w:rFonts w:asciiTheme="majorBidi" w:eastAsia="Times New Roman" w:hAnsiTheme="majorBidi" w:cstheme="majorBidi"/>
          <w:sz w:val="24"/>
          <w:szCs w:val="24"/>
          <w:lang w:val="en-ID"/>
        </w:rPr>
        <w:t xml:space="preserve">ubungan </w:t>
      </w:r>
      <w:r w:rsidR="005013EA" w:rsidRPr="007F5290">
        <w:rPr>
          <w:rFonts w:asciiTheme="majorBidi" w:eastAsia="Times New Roman" w:hAnsiTheme="majorBidi" w:cstheme="majorBidi"/>
          <w:sz w:val="24"/>
          <w:szCs w:val="24"/>
          <w:lang w:val="en-ID"/>
        </w:rPr>
        <w:t>K</w:t>
      </w:r>
      <w:r w:rsidRPr="007F5290">
        <w:rPr>
          <w:rFonts w:asciiTheme="majorBidi" w:eastAsia="Times New Roman" w:hAnsiTheme="majorBidi" w:cstheme="majorBidi"/>
          <w:sz w:val="24"/>
          <w:szCs w:val="24"/>
          <w:lang w:val="en-ID"/>
        </w:rPr>
        <w:t xml:space="preserve">erja, </w:t>
      </w:r>
      <w:proofErr w:type="spellStart"/>
      <w:r w:rsidR="005013EA" w:rsidRPr="007F5290">
        <w:rPr>
          <w:rFonts w:asciiTheme="majorBidi" w:eastAsia="Times New Roman" w:hAnsiTheme="majorBidi" w:cstheme="majorBidi"/>
          <w:sz w:val="24"/>
          <w:szCs w:val="24"/>
          <w:lang w:val="en-ID"/>
        </w:rPr>
        <w:t>P</w:t>
      </w:r>
      <w:r w:rsidRPr="007F5290">
        <w:rPr>
          <w:rFonts w:asciiTheme="majorBidi" w:eastAsia="Times New Roman" w:hAnsiTheme="majorBidi" w:cstheme="majorBidi"/>
          <w:sz w:val="24"/>
          <w:szCs w:val="24"/>
          <w:lang w:val="en-ID"/>
        </w:rPr>
        <w:t>elatihan</w:t>
      </w:r>
      <w:proofErr w:type="spellEnd"/>
      <w:r w:rsidRPr="007F5290">
        <w:rPr>
          <w:rFonts w:asciiTheme="majorBidi" w:eastAsia="Times New Roman" w:hAnsiTheme="majorBidi" w:cstheme="majorBidi"/>
          <w:sz w:val="24"/>
          <w:szCs w:val="24"/>
          <w:lang w:val="en-ID"/>
        </w:rPr>
        <w:t xml:space="preserve">, dan </w:t>
      </w:r>
      <w:proofErr w:type="spellStart"/>
      <w:r w:rsidR="005013EA" w:rsidRPr="007F5290">
        <w:rPr>
          <w:rFonts w:asciiTheme="majorBidi" w:eastAsia="Times New Roman" w:hAnsiTheme="majorBidi" w:cstheme="majorBidi"/>
          <w:sz w:val="24"/>
          <w:szCs w:val="24"/>
          <w:lang w:val="en-ID"/>
        </w:rPr>
        <w:t>L</w:t>
      </w:r>
      <w:r w:rsidRPr="007F5290">
        <w:rPr>
          <w:rFonts w:asciiTheme="majorBidi" w:eastAsia="Times New Roman" w:hAnsiTheme="majorBidi" w:cstheme="majorBidi"/>
          <w:sz w:val="24"/>
          <w:szCs w:val="24"/>
          <w:lang w:val="en-ID"/>
        </w:rPr>
        <w:t>ingkungan</w:t>
      </w:r>
      <w:proofErr w:type="spellEnd"/>
      <w:r w:rsidRPr="007F5290">
        <w:rPr>
          <w:rFonts w:asciiTheme="majorBidi" w:eastAsia="Times New Roman" w:hAnsiTheme="majorBidi" w:cstheme="majorBidi"/>
          <w:sz w:val="24"/>
          <w:szCs w:val="24"/>
          <w:lang w:val="en-ID"/>
        </w:rPr>
        <w:t xml:space="preserve"> </w:t>
      </w:r>
      <w:r w:rsidR="005013EA" w:rsidRPr="007F5290">
        <w:rPr>
          <w:rFonts w:asciiTheme="majorBidi" w:eastAsia="Times New Roman" w:hAnsiTheme="majorBidi" w:cstheme="majorBidi"/>
          <w:sz w:val="24"/>
          <w:szCs w:val="24"/>
          <w:lang w:val="en-ID"/>
        </w:rPr>
        <w:t>K</w:t>
      </w:r>
      <w:r w:rsidRPr="007F5290">
        <w:rPr>
          <w:rFonts w:asciiTheme="majorBidi" w:eastAsia="Times New Roman" w:hAnsiTheme="majorBidi" w:cstheme="majorBidi"/>
          <w:sz w:val="24"/>
          <w:szCs w:val="24"/>
          <w:lang w:val="en-ID"/>
        </w:rPr>
        <w:t xml:space="preserve">erja </w:t>
      </w:r>
      <w:proofErr w:type="spellStart"/>
      <w:r w:rsidR="005013EA" w:rsidRPr="007F5290">
        <w:rPr>
          <w:rFonts w:asciiTheme="majorBidi" w:eastAsia="Times New Roman" w:hAnsiTheme="majorBidi" w:cstheme="majorBidi"/>
          <w:sz w:val="24"/>
          <w:szCs w:val="24"/>
          <w:lang w:val="en-ID"/>
        </w:rPr>
        <w:t>T</w:t>
      </w:r>
      <w:r w:rsidRPr="007F5290">
        <w:rPr>
          <w:rFonts w:asciiTheme="majorBidi" w:eastAsia="Times New Roman" w:hAnsiTheme="majorBidi" w:cstheme="majorBidi"/>
          <w:sz w:val="24"/>
          <w:szCs w:val="24"/>
          <w:lang w:val="en-ID"/>
        </w:rPr>
        <w:t>erhadap</w:t>
      </w:r>
      <w:proofErr w:type="spellEnd"/>
      <w:r w:rsidRPr="007F5290">
        <w:rPr>
          <w:rFonts w:asciiTheme="majorBidi" w:eastAsia="Times New Roman" w:hAnsiTheme="majorBidi" w:cstheme="majorBidi"/>
          <w:sz w:val="24"/>
          <w:szCs w:val="24"/>
          <w:lang w:val="en-ID"/>
        </w:rPr>
        <w:t xml:space="preserve"> </w:t>
      </w:r>
      <w:proofErr w:type="spellStart"/>
      <w:r w:rsidR="005013EA" w:rsidRPr="007F5290">
        <w:rPr>
          <w:rFonts w:asciiTheme="majorBidi" w:eastAsia="Times New Roman" w:hAnsiTheme="majorBidi" w:cstheme="majorBidi"/>
          <w:sz w:val="24"/>
          <w:szCs w:val="24"/>
          <w:lang w:val="en-ID"/>
        </w:rPr>
        <w:t>L</w:t>
      </w:r>
      <w:r w:rsidRPr="007F5290">
        <w:rPr>
          <w:rFonts w:asciiTheme="majorBidi" w:eastAsia="Times New Roman" w:hAnsiTheme="majorBidi" w:cstheme="majorBidi"/>
          <w:sz w:val="24"/>
          <w:szCs w:val="24"/>
          <w:lang w:val="en-ID"/>
        </w:rPr>
        <w:t>oyalitas</w:t>
      </w:r>
      <w:proofErr w:type="spellEnd"/>
      <w:r w:rsidRPr="007F5290">
        <w:rPr>
          <w:rFonts w:asciiTheme="majorBidi" w:eastAsia="Times New Roman" w:hAnsiTheme="majorBidi" w:cstheme="majorBidi"/>
          <w:sz w:val="24"/>
          <w:szCs w:val="24"/>
          <w:lang w:val="en-ID"/>
        </w:rPr>
        <w:t xml:space="preserve"> </w:t>
      </w:r>
      <w:proofErr w:type="spellStart"/>
      <w:r w:rsidR="005013EA" w:rsidRPr="007F5290">
        <w:rPr>
          <w:rFonts w:asciiTheme="majorBidi" w:eastAsia="Times New Roman" w:hAnsiTheme="majorBidi" w:cstheme="majorBidi"/>
          <w:sz w:val="24"/>
          <w:szCs w:val="24"/>
          <w:lang w:val="en-ID"/>
        </w:rPr>
        <w:t>P</w:t>
      </w:r>
      <w:r w:rsidRPr="007F5290">
        <w:rPr>
          <w:rFonts w:asciiTheme="majorBidi" w:eastAsia="Times New Roman" w:hAnsiTheme="majorBidi" w:cstheme="majorBidi"/>
          <w:sz w:val="24"/>
          <w:szCs w:val="24"/>
          <w:lang w:val="en-ID"/>
        </w:rPr>
        <w:t>erawat</w:t>
      </w:r>
      <w:proofErr w:type="spellEnd"/>
      <w:r w:rsidRPr="007F5290">
        <w:rPr>
          <w:rFonts w:asciiTheme="majorBidi" w:eastAsia="Times New Roman" w:hAnsiTheme="majorBidi" w:cstheme="majorBidi"/>
          <w:sz w:val="24"/>
          <w:szCs w:val="24"/>
          <w:lang w:val="en-ID"/>
        </w:rPr>
        <w:t xml:space="preserve"> di RS BMC Bireuen. Penelitian ini diharapkan dapat memberikan kontribusi teoritis bagi pengembangan ilmu manajemen sumber daya manusia, serta kontribusi praktis bagi manajemen rumah sakit dalam meningkatkan loyalitas perawat.</w:t>
      </w:r>
    </w:p>
    <w:p w14:paraId="65C0803A" w14:textId="05F5D48B" w:rsidR="00477AAB" w:rsidRPr="007F5290" w:rsidRDefault="00477AAB" w:rsidP="007F5290">
      <w:pPr>
        <w:spacing w:after="120"/>
        <w:ind w:firstLine="540"/>
        <w:jc w:val="both"/>
        <w:rPr>
          <w:rFonts w:asciiTheme="majorBidi" w:eastAsia="Times New Roman" w:hAnsiTheme="majorBidi" w:cstheme="majorBidi"/>
          <w:sz w:val="24"/>
          <w:szCs w:val="24"/>
        </w:rPr>
      </w:pPr>
    </w:p>
    <w:p w14:paraId="49B4ECD3" w14:textId="77777777" w:rsidR="005013EA" w:rsidRPr="007F5290" w:rsidRDefault="005013EA" w:rsidP="007F5290">
      <w:pPr>
        <w:spacing w:after="120"/>
        <w:ind w:firstLine="540"/>
        <w:jc w:val="both"/>
        <w:rPr>
          <w:rFonts w:asciiTheme="majorBidi" w:eastAsia="Times New Roman" w:hAnsiTheme="majorBidi" w:cstheme="majorBidi"/>
          <w:sz w:val="24"/>
          <w:szCs w:val="24"/>
        </w:rPr>
      </w:pPr>
    </w:p>
    <w:p w14:paraId="50BCD335" w14:textId="1379883A" w:rsidR="00477AAB" w:rsidRPr="007F5290" w:rsidRDefault="00CF69EF" w:rsidP="007F5290">
      <w:pPr>
        <w:pStyle w:val="NoSpacing"/>
        <w:spacing w:after="120" w:line="276" w:lineRule="auto"/>
        <w:jc w:val="both"/>
        <w:rPr>
          <w:rFonts w:asciiTheme="majorBidi" w:hAnsiTheme="majorBidi" w:cstheme="majorBidi"/>
          <w:b/>
          <w:sz w:val="24"/>
          <w:szCs w:val="24"/>
        </w:rPr>
      </w:pPr>
      <w:r w:rsidRPr="007F5290">
        <w:rPr>
          <w:rFonts w:asciiTheme="majorBidi" w:hAnsiTheme="majorBidi" w:cstheme="majorBidi"/>
          <w:b/>
          <w:sz w:val="24"/>
          <w:szCs w:val="24"/>
        </w:rPr>
        <w:t>METODE PENELITIAN</w:t>
      </w:r>
    </w:p>
    <w:p w14:paraId="33F5D780" w14:textId="5F70DE92" w:rsidR="00C030C7" w:rsidRPr="007F5290" w:rsidRDefault="00C030C7" w:rsidP="007F5290">
      <w:pPr>
        <w:pStyle w:val="NoSpacing"/>
        <w:spacing w:after="120" w:line="276" w:lineRule="auto"/>
        <w:ind w:firstLine="540"/>
        <w:jc w:val="both"/>
        <w:rPr>
          <w:rFonts w:asciiTheme="majorBidi" w:hAnsiTheme="majorBidi" w:cstheme="majorBidi"/>
          <w:sz w:val="24"/>
          <w:szCs w:val="24"/>
        </w:rPr>
      </w:pPr>
      <w:r w:rsidRPr="007F5290">
        <w:rPr>
          <w:rFonts w:asciiTheme="majorBidi" w:hAnsiTheme="majorBidi" w:cstheme="majorBidi"/>
          <w:sz w:val="24"/>
          <w:szCs w:val="24"/>
        </w:rPr>
        <w:t xml:space="preserve">Penelitian ini menggunakan pendekatan kuantitatif. </w:t>
      </w:r>
      <w:proofErr w:type="spellStart"/>
      <w:r w:rsidRPr="007F5290">
        <w:rPr>
          <w:rFonts w:asciiTheme="majorBidi" w:hAnsiTheme="majorBidi" w:cstheme="majorBidi"/>
          <w:sz w:val="24"/>
          <w:szCs w:val="24"/>
        </w:rPr>
        <w:t>Populasi</w:t>
      </w:r>
      <w:proofErr w:type="spellEnd"/>
      <w:r w:rsidRPr="007F5290">
        <w:rPr>
          <w:rFonts w:asciiTheme="majorBidi" w:hAnsiTheme="majorBidi" w:cstheme="majorBidi"/>
          <w:sz w:val="24"/>
          <w:szCs w:val="24"/>
        </w:rPr>
        <w:t xml:space="preserve"> </w:t>
      </w:r>
      <w:proofErr w:type="spellStart"/>
      <w:r w:rsidRPr="007F5290">
        <w:rPr>
          <w:rFonts w:asciiTheme="majorBidi" w:hAnsiTheme="majorBidi" w:cstheme="majorBidi"/>
          <w:sz w:val="24"/>
          <w:szCs w:val="24"/>
        </w:rPr>
        <w:t>penelitian</w:t>
      </w:r>
      <w:proofErr w:type="spellEnd"/>
      <w:r w:rsidRPr="007F5290">
        <w:rPr>
          <w:rFonts w:asciiTheme="majorBidi" w:hAnsiTheme="majorBidi" w:cstheme="majorBidi"/>
          <w:sz w:val="24"/>
          <w:szCs w:val="24"/>
        </w:rPr>
        <w:t xml:space="preserve"> </w:t>
      </w:r>
      <w:r w:rsidR="005013EA" w:rsidRPr="007F5290">
        <w:rPr>
          <w:rFonts w:asciiTheme="majorBidi" w:hAnsiTheme="majorBidi" w:cstheme="majorBidi"/>
          <w:sz w:val="24"/>
          <w:szCs w:val="24"/>
        </w:rPr>
        <w:t xml:space="preserve">Adalah </w:t>
      </w:r>
      <w:proofErr w:type="spellStart"/>
      <w:r w:rsidR="005013EA" w:rsidRPr="007F5290">
        <w:rPr>
          <w:rFonts w:asciiTheme="majorBidi" w:hAnsiTheme="majorBidi" w:cstheme="majorBidi"/>
          <w:sz w:val="24"/>
          <w:szCs w:val="24"/>
        </w:rPr>
        <w:t>seluruh</w:t>
      </w:r>
      <w:proofErr w:type="spellEnd"/>
      <w:r w:rsidR="005013EA" w:rsidRPr="007F5290">
        <w:rPr>
          <w:rFonts w:asciiTheme="majorBidi" w:hAnsiTheme="majorBidi" w:cstheme="majorBidi"/>
          <w:sz w:val="24"/>
          <w:szCs w:val="24"/>
        </w:rPr>
        <w:t xml:space="preserve"> </w:t>
      </w:r>
      <w:proofErr w:type="spellStart"/>
      <w:r w:rsidR="005013EA" w:rsidRPr="007F5290">
        <w:rPr>
          <w:rFonts w:asciiTheme="majorBidi" w:hAnsiTheme="majorBidi" w:cstheme="majorBidi"/>
          <w:sz w:val="24"/>
          <w:szCs w:val="24"/>
        </w:rPr>
        <w:t>perawat</w:t>
      </w:r>
      <w:proofErr w:type="spellEnd"/>
      <w:r w:rsidR="005013EA" w:rsidRPr="007F5290">
        <w:rPr>
          <w:rFonts w:asciiTheme="majorBidi" w:hAnsiTheme="majorBidi" w:cstheme="majorBidi"/>
          <w:sz w:val="24"/>
          <w:szCs w:val="24"/>
        </w:rPr>
        <w:t xml:space="preserve"> RS. BMC </w:t>
      </w:r>
      <w:proofErr w:type="spellStart"/>
      <w:r w:rsidR="005013EA" w:rsidRPr="007F5290">
        <w:rPr>
          <w:rFonts w:asciiTheme="majorBidi" w:hAnsiTheme="majorBidi" w:cstheme="majorBidi"/>
          <w:sz w:val="24"/>
          <w:szCs w:val="24"/>
        </w:rPr>
        <w:t>Bireun</w:t>
      </w:r>
      <w:proofErr w:type="spellEnd"/>
      <w:r w:rsidR="005013EA" w:rsidRPr="007F5290">
        <w:rPr>
          <w:rFonts w:asciiTheme="majorBidi" w:hAnsiTheme="majorBidi" w:cstheme="majorBidi"/>
          <w:sz w:val="24"/>
          <w:szCs w:val="24"/>
        </w:rPr>
        <w:t xml:space="preserve"> yang </w:t>
      </w:r>
      <w:proofErr w:type="spellStart"/>
      <w:r w:rsidR="005013EA" w:rsidRPr="007F5290">
        <w:rPr>
          <w:rFonts w:asciiTheme="majorBidi" w:hAnsiTheme="majorBidi" w:cstheme="majorBidi"/>
          <w:sz w:val="24"/>
          <w:szCs w:val="24"/>
        </w:rPr>
        <w:t>berjumlah</w:t>
      </w:r>
      <w:proofErr w:type="spellEnd"/>
      <w:r w:rsidR="005013EA" w:rsidRPr="007F5290">
        <w:rPr>
          <w:rFonts w:asciiTheme="majorBidi" w:hAnsiTheme="majorBidi" w:cstheme="majorBidi"/>
          <w:sz w:val="24"/>
          <w:szCs w:val="24"/>
        </w:rPr>
        <w:t xml:space="preserve"> 50 </w:t>
      </w:r>
      <w:proofErr w:type="gramStart"/>
      <w:r w:rsidR="005013EA" w:rsidRPr="007F5290">
        <w:rPr>
          <w:rFonts w:asciiTheme="majorBidi" w:hAnsiTheme="majorBidi" w:cstheme="majorBidi"/>
          <w:sz w:val="24"/>
          <w:szCs w:val="24"/>
        </w:rPr>
        <w:t>orang</w:t>
      </w:r>
      <w:proofErr w:type="gramEnd"/>
      <w:r w:rsidR="005013EA" w:rsidRPr="007F5290">
        <w:rPr>
          <w:rFonts w:asciiTheme="majorBidi" w:hAnsiTheme="majorBidi" w:cstheme="majorBidi"/>
          <w:sz w:val="24"/>
          <w:szCs w:val="24"/>
        </w:rPr>
        <w:t xml:space="preserve">. </w:t>
      </w:r>
      <w:r w:rsidR="00791DCC" w:rsidRPr="007F5290">
        <w:rPr>
          <w:rFonts w:asciiTheme="majorBidi" w:hAnsiTheme="majorBidi" w:cstheme="majorBidi"/>
          <w:sz w:val="24"/>
          <w:szCs w:val="24"/>
        </w:rPr>
        <w:t xml:space="preserve">Teknik </w:t>
      </w:r>
      <w:proofErr w:type="spellStart"/>
      <w:r w:rsidR="00791DCC" w:rsidRPr="007F5290">
        <w:rPr>
          <w:rFonts w:asciiTheme="majorBidi" w:hAnsiTheme="majorBidi" w:cstheme="majorBidi"/>
          <w:sz w:val="24"/>
          <w:szCs w:val="24"/>
        </w:rPr>
        <w:t>pengambilan</w:t>
      </w:r>
      <w:proofErr w:type="spellEnd"/>
      <w:r w:rsidR="00791DCC" w:rsidRPr="007F5290">
        <w:rPr>
          <w:rFonts w:asciiTheme="majorBidi" w:hAnsiTheme="majorBidi" w:cstheme="majorBidi"/>
          <w:sz w:val="24"/>
          <w:szCs w:val="24"/>
        </w:rPr>
        <w:t xml:space="preserve"> </w:t>
      </w:r>
      <w:proofErr w:type="spellStart"/>
      <w:r w:rsidR="00791DCC" w:rsidRPr="007F5290">
        <w:rPr>
          <w:rFonts w:asciiTheme="majorBidi" w:hAnsiTheme="majorBidi" w:cstheme="majorBidi"/>
          <w:sz w:val="24"/>
          <w:szCs w:val="24"/>
        </w:rPr>
        <w:t>sampel</w:t>
      </w:r>
      <w:proofErr w:type="spellEnd"/>
      <w:r w:rsidR="00791DCC" w:rsidRPr="007F5290">
        <w:rPr>
          <w:rFonts w:asciiTheme="majorBidi" w:hAnsiTheme="majorBidi" w:cstheme="majorBidi"/>
          <w:sz w:val="24"/>
          <w:szCs w:val="24"/>
        </w:rPr>
        <w:t xml:space="preserve"> </w:t>
      </w:r>
      <w:proofErr w:type="spellStart"/>
      <w:r w:rsidR="00791DCC" w:rsidRPr="007F5290">
        <w:rPr>
          <w:rFonts w:asciiTheme="majorBidi" w:hAnsiTheme="majorBidi" w:cstheme="majorBidi"/>
          <w:sz w:val="24"/>
          <w:szCs w:val="24"/>
        </w:rPr>
        <w:t>menggunakan</w:t>
      </w:r>
      <w:proofErr w:type="spellEnd"/>
      <w:r w:rsidR="00791DCC" w:rsidRPr="007F5290">
        <w:rPr>
          <w:rFonts w:asciiTheme="majorBidi" w:hAnsiTheme="majorBidi" w:cstheme="majorBidi"/>
          <w:sz w:val="24"/>
          <w:szCs w:val="24"/>
        </w:rPr>
        <w:t xml:space="preserve"> </w:t>
      </w:r>
      <w:proofErr w:type="spellStart"/>
      <w:r w:rsidR="00791DCC" w:rsidRPr="007F5290">
        <w:rPr>
          <w:rFonts w:asciiTheme="majorBidi" w:hAnsiTheme="majorBidi" w:cstheme="majorBidi"/>
          <w:sz w:val="24"/>
          <w:szCs w:val="24"/>
        </w:rPr>
        <w:t>sensus</w:t>
      </w:r>
      <w:proofErr w:type="spellEnd"/>
      <w:r w:rsidR="00791DCC" w:rsidRPr="007F5290">
        <w:rPr>
          <w:rFonts w:asciiTheme="majorBidi" w:hAnsiTheme="majorBidi" w:cstheme="majorBidi"/>
          <w:sz w:val="24"/>
          <w:szCs w:val="24"/>
        </w:rPr>
        <w:t xml:space="preserve"> </w:t>
      </w:r>
      <w:proofErr w:type="spellStart"/>
      <w:r w:rsidR="00791DCC" w:rsidRPr="007F5290">
        <w:rPr>
          <w:rFonts w:asciiTheme="majorBidi" w:hAnsiTheme="majorBidi" w:cstheme="majorBidi"/>
          <w:sz w:val="24"/>
          <w:szCs w:val="24"/>
        </w:rPr>
        <w:t>atau</w:t>
      </w:r>
      <w:proofErr w:type="spellEnd"/>
      <w:r w:rsidR="00791DCC" w:rsidRPr="007F5290">
        <w:rPr>
          <w:rFonts w:asciiTheme="majorBidi" w:hAnsiTheme="majorBidi" w:cstheme="majorBidi"/>
          <w:sz w:val="24"/>
          <w:szCs w:val="24"/>
        </w:rPr>
        <w:t xml:space="preserve"> </w:t>
      </w:r>
      <w:proofErr w:type="spellStart"/>
      <w:r w:rsidR="00791DCC" w:rsidRPr="007F5290">
        <w:rPr>
          <w:rFonts w:asciiTheme="majorBidi" w:hAnsiTheme="majorBidi" w:cstheme="majorBidi"/>
          <w:sz w:val="24"/>
          <w:szCs w:val="24"/>
        </w:rPr>
        <w:t>sampel</w:t>
      </w:r>
      <w:proofErr w:type="spellEnd"/>
      <w:r w:rsidR="00791DCC" w:rsidRPr="007F5290">
        <w:rPr>
          <w:rFonts w:asciiTheme="majorBidi" w:hAnsiTheme="majorBidi" w:cstheme="majorBidi"/>
          <w:sz w:val="24"/>
          <w:szCs w:val="24"/>
        </w:rPr>
        <w:t xml:space="preserve"> </w:t>
      </w:r>
      <w:proofErr w:type="spellStart"/>
      <w:r w:rsidR="00791DCC" w:rsidRPr="007F5290">
        <w:rPr>
          <w:rFonts w:asciiTheme="majorBidi" w:hAnsiTheme="majorBidi" w:cstheme="majorBidi"/>
          <w:sz w:val="24"/>
          <w:szCs w:val="24"/>
        </w:rPr>
        <w:t>jenuh</w:t>
      </w:r>
      <w:proofErr w:type="spellEnd"/>
      <w:r w:rsidR="00791DCC" w:rsidRPr="007F5290">
        <w:rPr>
          <w:rFonts w:asciiTheme="majorBidi" w:hAnsiTheme="majorBidi" w:cstheme="majorBidi"/>
          <w:sz w:val="24"/>
          <w:szCs w:val="24"/>
        </w:rPr>
        <w:t xml:space="preserve">, </w:t>
      </w:r>
      <w:proofErr w:type="spellStart"/>
      <w:r w:rsidR="00791DCC" w:rsidRPr="007F5290">
        <w:rPr>
          <w:rFonts w:asciiTheme="majorBidi" w:hAnsiTheme="majorBidi" w:cstheme="majorBidi"/>
          <w:sz w:val="24"/>
          <w:szCs w:val="24"/>
        </w:rPr>
        <w:t>sehingga</w:t>
      </w:r>
      <w:proofErr w:type="spellEnd"/>
      <w:r w:rsidR="00791DCC" w:rsidRPr="007F5290">
        <w:rPr>
          <w:rFonts w:asciiTheme="majorBidi" w:hAnsiTheme="majorBidi" w:cstheme="majorBidi"/>
          <w:sz w:val="24"/>
          <w:szCs w:val="24"/>
        </w:rPr>
        <w:t xml:space="preserve"> </w:t>
      </w:r>
      <w:proofErr w:type="spellStart"/>
      <w:r w:rsidR="00791DCC" w:rsidRPr="007F5290">
        <w:rPr>
          <w:rFonts w:asciiTheme="majorBidi" w:hAnsiTheme="majorBidi" w:cstheme="majorBidi"/>
          <w:sz w:val="24"/>
          <w:szCs w:val="24"/>
        </w:rPr>
        <w:t>seluruh</w:t>
      </w:r>
      <w:proofErr w:type="spellEnd"/>
      <w:r w:rsidR="00791DCC" w:rsidRPr="007F5290">
        <w:rPr>
          <w:rFonts w:asciiTheme="majorBidi" w:hAnsiTheme="majorBidi" w:cstheme="majorBidi"/>
          <w:sz w:val="24"/>
          <w:szCs w:val="24"/>
        </w:rPr>
        <w:t xml:space="preserve"> </w:t>
      </w:r>
      <w:proofErr w:type="spellStart"/>
      <w:r w:rsidR="00791DCC" w:rsidRPr="007F5290">
        <w:rPr>
          <w:rFonts w:asciiTheme="majorBidi" w:hAnsiTheme="majorBidi" w:cstheme="majorBidi"/>
          <w:sz w:val="24"/>
          <w:szCs w:val="24"/>
        </w:rPr>
        <w:t>populasi</w:t>
      </w:r>
      <w:proofErr w:type="spellEnd"/>
      <w:r w:rsidR="00791DCC" w:rsidRPr="007F5290">
        <w:rPr>
          <w:rFonts w:asciiTheme="majorBidi" w:hAnsiTheme="majorBidi" w:cstheme="majorBidi"/>
          <w:sz w:val="24"/>
          <w:szCs w:val="24"/>
        </w:rPr>
        <w:t xml:space="preserve"> </w:t>
      </w:r>
      <w:proofErr w:type="spellStart"/>
      <w:r w:rsidR="00791DCC" w:rsidRPr="007F5290">
        <w:rPr>
          <w:rFonts w:asciiTheme="majorBidi" w:hAnsiTheme="majorBidi" w:cstheme="majorBidi"/>
          <w:sz w:val="24"/>
          <w:szCs w:val="24"/>
        </w:rPr>
        <w:t>dijadikan</w:t>
      </w:r>
      <w:proofErr w:type="spellEnd"/>
      <w:r w:rsidR="00791DCC" w:rsidRPr="007F5290">
        <w:rPr>
          <w:rFonts w:asciiTheme="majorBidi" w:hAnsiTheme="majorBidi" w:cstheme="majorBidi"/>
          <w:sz w:val="24"/>
          <w:szCs w:val="24"/>
        </w:rPr>
        <w:t xml:space="preserve"> </w:t>
      </w:r>
      <w:proofErr w:type="spellStart"/>
      <w:r w:rsidR="00791DCC" w:rsidRPr="007F5290">
        <w:rPr>
          <w:rFonts w:asciiTheme="majorBidi" w:hAnsiTheme="majorBidi" w:cstheme="majorBidi"/>
          <w:sz w:val="24"/>
          <w:szCs w:val="24"/>
        </w:rPr>
        <w:t>sampel</w:t>
      </w:r>
      <w:proofErr w:type="spellEnd"/>
      <w:r w:rsidR="00791DCC" w:rsidRPr="007F5290">
        <w:rPr>
          <w:rFonts w:asciiTheme="majorBidi" w:hAnsiTheme="majorBidi" w:cstheme="majorBidi"/>
          <w:sz w:val="24"/>
          <w:szCs w:val="24"/>
        </w:rPr>
        <w:t xml:space="preserve"> </w:t>
      </w:r>
      <w:proofErr w:type="spellStart"/>
      <w:r w:rsidR="00791DCC" w:rsidRPr="007F5290">
        <w:rPr>
          <w:rFonts w:asciiTheme="majorBidi" w:hAnsiTheme="majorBidi" w:cstheme="majorBidi"/>
          <w:sz w:val="24"/>
          <w:szCs w:val="24"/>
        </w:rPr>
        <w:t>penelitian</w:t>
      </w:r>
      <w:proofErr w:type="spellEnd"/>
      <w:r w:rsidR="00791DCC" w:rsidRPr="007F5290">
        <w:rPr>
          <w:rFonts w:asciiTheme="majorBidi" w:hAnsiTheme="majorBidi" w:cstheme="majorBidi"/>
          <w:sz w:val="24"/>
          <w:szCs w:val="24"/>
        </w:rPr>
        <w:t xml:space="preserve"> (</w:t>
      </w:r>
      <w:proofErr w:type="spellStart"/>
      <w:r w:rsidR="00791DCC" w:rsidRPr="007F5290">
        <w:rPr>
          <w:rFonts w:asciiTheme="majorBidi" w:hAnsiTheme="majorBidi" w:cstheme="majorBidi"/>
          <w:sz w:val="24"/>
          <w:szCs w:val="24"/>
        </w:rPr>
        <w:t>Sugiyono</w:t>
      </w:r>
      <w:proofErr w:type="spellEnd"/>
      <w:r w:rsidR="00791DCC" w:rsidRPr="007F5290">
        <w:rPr>
          <w:rFonts w:asciiTheme="majorBidi" w:hAnsiTheme="majorBidi" w:cstheme="majorBidi"/>
          <w:sz w:val="24"/>
          <w:szCs w:val="24"/>
        </w:rPr>
        <w:t xml:space="preserve">, 2018). </w:t>
      </w:r>
      <w:proofErr w:type="spellStart"/>
      <w:r w:rsidRPr="007F5290">
        <w:rPr>
          <w:rFonts w:asciiTheme="majorBidi" w:hAnsiTheme="majorBidi" w:cstheme="majorBidi"/>
          <w:sz w:val="24"/>
          <w:szCs w:val="24"/>
        </w:rPr>
        <w:lastRenderedPageBreak/>
        <w:t>Instrumen</w:t>
      </w:r>
      <w:proofErr w:type="spellEnd"/>
      <w:r w:rsidRPr="007F5290">
        <w:rPr>
          <w:rFonts w:asciiTheme="majorBidi" w:hAnsiTheme="majorBidi" w:cstheme="majorBidi"/>
          <w:sz w:val="24"/>
          <w:szCs w:val="24"/>
        </w:rPr>
        <w:t xml:space="preserve"> </w:t>
      </w:r>
      <w:proofErr w:type="spellStart"/>
      <w:r w:rsidRPr="007F5290">
        <w:rPr>
          <w:rFonts w:asciiTheme="majorBidi" w:hAnsiTheme="majorBidi" w:cstheme="majorBidi"/>
          <w:sz w:val="24"/>
          <w:szCs w:val="24"/>
        </w:rPr>
        <w:t>penelitian</w:t>
      </w:r>
      <w:proofErr w:type="spellEnd"/>
      <w:r w:rsidRPr="007F5290">
        <w:rPr>
          <w:rFonts w:asciiTheme="majorBidi" w:hAnsiTheme="majorBidi" w:cstheme="majorBidi"/>
          <w:sz w:val="24"/>
          <w:szCs w:val="24"/>
        </w:rPr>
        <w:t xml:space="preserve"> </w:t>
      </w:r>
      <w:proofErr w:type="spellStart"/>
      <w:r w:rsidRPr="007F5290">
        <w:rPr>
          <w:rFonts w:asciiTheme="majorBidi" w:hAnsiTheme="majorBidi" w:cstheme="majorBidi"/>
          <w:sz w:val="24"/>
          <w:szCs w:val="24"/>
        </w:rPr>
        <w:t>berupa</w:t>
      </w:r>
      <w:proofErr w:type="spellEnd"/>
      <w:r w:rsidRPr="007F5290">
        <w:rPr>
          <w:rFonts w:asciiTheme="majorBidi" w:hAnsiTheme="majorBidi" w:cstheme="majorBidi"/>
          <w:sz w:val="24"/>
          <w:szCs w:val="24"/>
        </w:rPr>
        <w:t xml:space="preserve"> </w:t>
      </w:r>
      <w:proofErr w:type="spellStart"/>
      <w:r w:rsidRPr="007F5290">
        <w:rPr>
          <w:rFonts w:asciiTheme="majorBidi" w:hAnsiTheme="majorBidi" w:cstheme="majorBidi"/>
          <w:sz w:val="24"/>
          <w:szCs w:val="24"/>
        </w:rPr>
        <w:t>kuesioner</w:t>
      </w:r>
      <w:proofErr w:type="spellEnd"/>
      <w:r w:rsidRPr="007F5290">
        <w:rPr>
          <w:rFonts w:asciiTheme="majorBidi" w:hAnsiTheme="majorBidi" w:cstheme="majorBidi"/>
          <w:sz w:val="24"/>
          <w:szCs w:val="24"/>
        </w:rPr>
        <w:t xml:space="preserve"> </w:t>
      </w:r>
      <w:proofErr w:type="spellStart"/>
      <w:r w:rsidRPr="007F5290">
        <w:rPr>
          <w:rFonts w:asciiTheme="majorBidi" w:hAnsiTheme="majorBidi" w:cstheme="majorBidi"/>
          <w:sz w:val="24"/>
          <w:szCs w:val="24"/>
        </w:rPr>
        <w:t>dengan</w:t>
      </w:r>
      <w:proofErr w:type="spellEnd"/>
      <w:r w:rsidRPr="007F5290">
        <w:rPr>
          <w:rFonts w:asciiTheme="majorBidi" w:hAnsiTheme="majorBidi" w:cstheme="majorBidi"/>
          <w:sz w:val="24"/>
          <w:szCs w:val="24"/>
        </w:rPr>
        <w:t xml:space="preserve"> </w:t>
      </w:r>
      <w:proofErr w:type="spellStart"/>
      <w:r w:rsidRPr="007F5290">
        <w:rPr>
          <w:rFonts w:asciiTheme="majorBidi" w:hAnsiTheme="majorBidi" w:cstheme="majorBidi"/>
          <w:sz w:val="24"/>
          <w:szCs w:val="24"/>
        </w:rPr>
        <w:t>skala</w:t>
      </w:r>
      <w:proofErr w:type="spellEnd"/>
      <w:r w:rsidRPr="007F5290">
        <w:rPr>
          <w:rFonts w:asciiTheme="majorBidi" w:hAnsiTheme="majorBidi" w:cstheme="majorBidi"/>
          <w:sz w:val="24"/>
          <w:szCs w:val="24"/>
        </w:rPr>
        <w:t xml:space="preserve"> Likert. Analisis data dilakukan dengan regresi linear berganda, uji validitas, uji reliabilitas, uji asumsi klasik yang </w:t>
      </w:r>
      <w:proofErr w:type="spellStart"/>
      <w:r w:rsidRPr="007F5290">
        <w:rPr>
          <w:rFonts w:asciiTheme="majorBidi" w:hAnsiTheme="majorBidi" w:cstheme="majorBidi"/>
          <w:sz w:val="24"/>
          <w:szCs w:val="24"/>
        </w:rPr>
        <w:t>meliputi</w:t>
      </w:r>
      <w:proofErr w:type="spellEnd"/>
      <w:r w:rsidRPr="007F5290">
        <w:rPr>
          <w:rFonts w:asciiTheme="majorBidi" w:hAnsiTheme="majorBidi" w:cstheme="majorBidi"/>
          <w:sz w:val="24"/>
          <w:szCs w:val="24"/>
        </w:rPr>
        <w:t xml:space="preserve"> </w:t>
      </w:r>
      <w:r w:rsidRPr="007F5290">
        <w:rPr>
          <w:rFonts w:asciiTheme="majorBidi" w:hAnsiTheme="majorBidi" w:cstheme="majorBidi"/>
          <w:bCs/>
          <w:sz w:val="24"/>
          <w:szCs w:val="24"/>
        </w:rPr>
        <w:t xml:space="preserve">uji </w:t>
      </w:r>
      <w:proofErr w:type="spellStart"/>
      <w:r w:rsidRPr="007F5290">
        <w:rPr>
          <w:rFonts w:asciiTheme="majorBidi" w:hAnsiTheme="majorBidi" w:cstheme="majorBidi"/>
          <w:bCs/>
          <w:sz w:val="24"/>
          <w:szCs w:val="24"/>
        </w:rPr>
        <w:t>normalitas</w:t>
      </w:r>
      <w:proofErr w:type="spellEnd"/>
      <w:r w:rsidRPr="007F5290">
        <w:rPr>
          <w:rFonts w:asciiTheme="majorBidi" w:hAnsiTheme="majorBidi" w:cstheme="majorBidi"/>
          <w:bCs/>
          <w:sz w:val="24"/>
          <w:szCs w:val="24"/>
        </w:rPr>
        <w:t xml:space="preserve">, </w:t>
      </w:r>
      <w:proofErr w:type="spellStart"/>
      <w:r w:rsidRPr="007F5290">
        <w:rPr>
          <w:rFonts w:asciiTheme="majorBidi" w:hAnsiTheme="majorBidi" w:cstheme="majorBidi"/>
          <w:bCs/>
          <w:sz w:val="24"/>
          <w:szCs w:val="24"/>
        </w:rPr>
        <w:t>multikolinieritas</w:t>
      </w:r>
      <w:proofErr w:type="spellEnd"/>
      <w:r w:rsidRPr="007F5290">
        <w:rPr>
          <w:rFonts w:asciiTheme="majorBidi" w:hAnsiTheme="majorBidi" w:cstheme="majorBidi"/>
          <w:bCs/>
          <w:sz w:val="24"/>
          <w:szCs w:val="24"/>
        </w:rPr>
        <w:t xml:space="preserve">, dan </w:t>
      </w:r>
      <w:proofErr w:type="spellStart"/>
      <w:r w:rsidRPr="007F5290">
        <w:rPr>
          <w:rFonts w:asciiTheme="majorBidi" w:hAnsiTheme="majorBidi" w:cstheme="majorBidi"/>
          <w:bCs/>
          <w:sz w:val="24"/>
          <w:szCs w:val="24"/>
        </w:rPr>
        <w:t>heteroskedastisitas</w:t>
      </w:r>
      <w:proofErr w:type="spellEnd"/>
      <w:r w:rsidR="00EC5EBB" w:rsidRPr="007F5290">
        <w:rPr>
          <w:rFonts w:asciiTheme="majorBidi" w:hAnsiTheme="majorBidi" w:cstheme="majorBidi"/>
          <w:bCs/>
          <w:sz w:val="24"/>
          <w:szCs w:val="24"/>
        </w:rPr>
        <w:t>.</w:t>
      </w:r>
    </w:p>
    <w:p w14:paraId="1F2120E3" w14:textId="1BEBD904" w:rsidR="00CB19F5" w:rsidRPr="007F5290" w:rsidRDefault="00CB19F5" w:rsidP="007F5290">
      <w:pPr>
        <w:pStyle w:val="NoSpacing"/>
        <w:spacing w:after="120" w:line="276" w:lineRule="auto"/>
        <w:jc w:val="both"/>
        <w:rPr>
          <w:rFonts w:asciiTheme="majorBidi" w:hAnsiTheme="majorBidi" w:cstheme="majorBidi"/>
          <w:bCs/>
          <w:sz w:val="24"/>
          <w:szCs w:val="24"/>
        </w:rPr>
      </w:pPr>
    </w:p>
    <w:p w14:paraId="3BA36FE9" w14:textId="77777777" w:rsidR="00437876" w:rsidRPr="007F5290" w:rsidRDefault="00CB19F5" w:rsidP="007F5290">
      <w:pPr>
        <w:pStyle w:val="NoSpacing"/>
        <w:spacing w:after="120" w:line="276" w:lineRule="auto"/>
        <w:jc w:val="both"/>
        <w:rPr>
          <w:rFonts w:asciiTheme="majorBidi" w:hAnsiTheme="majorBidi" w:cstheme="majorBidi"/>
          <w:b/>
          <w:sz w:val="24"/>
          <w:szCs w:val="24"/>
          <w:lang w:val="en-ID"/>
        </w:rPr>
      </w:pPr>
      <w:r w:rsidRPr="007F5290">
        <w:rPr>
          <w:rFonts w:asciiTheme="majorBidi" w:hAnsiTheme="majorBidi" w:cstheme="majorBidi"/>
          <w:b/>
          <w:sz w:val="24"/>
          <w:szCs w:val="24"/>
          <w:lang w:val="en-ID"/>
        </w:rPr>
        <w:t xml:space="preserve">Teknik Pengumpulan Data </w:t>
      </w:r>
    </w:p>
    <w:p w14:paraId="0B6FAE63" w14:textId="7002EF4E" w:rsidR="00CB19F5" w:rsidRPr="007F5290" w:rsidRDefault="00CB19F5" w:rsidP="007F5290">
      <w:pPr>
        <w:pStyle w:val="NoSpacing"/>
        <w:spacing w:after="120" w:line="276" w:lineRule="auto"/>
        <w:ind w:firstLine="540"/>
        <w:jc w:val="both"/>
        <w:rPr>
          <w:rFonts w:asciiTheme="majorBidi" w:hAnsiTheme="majorBidi" w:cstheme="majorBidi"/>
          <w:b/>
          <w:sz w:val="24"/>
          <w:szCs w:val="24"/>
          <w:lang w:val="en-ID"/>
        </w:rPr>
      </w:pPr>
      <w:r w:rsidRPr="007F5290">
        <w:rPr>
          <w:rFonts w:asciiTheme="majorBidi" w:hAnsiTheme="majorBidi" w:cstheme="majorBidi"/>
          <w:bCs/>
          <w:sz w:val="24"/>
          <w:szCs w:val="24"/>
          <w:lang w:val="en-ID"/>
        </w:rPr>
        <w:t xml:space="preserve">Data primer dikumpulkan melalui penyebaran kuisioner dengan menggunakan skala Likert dari 1-5. Data Sekunder diperoleh dari jurnal, artikel, dan website resmi yang mendukung topik penelitian. </w:t>
      </w:r>
    </w:p>
    <w:p w14:paraId="4C976B02" w14:textId="6DF9106B" w:rsidR="00CB19F5" w:rsidRPr="007F5290" w:rsidRDefault="00CB19F5" w:rsidP="007F5290">
      <w:pPr>
        <w:pStyle w:val="Caption"/>
        <w:spacing w:after="120" w:line="276" w:lineRule="auto"/>
        <w:jc w:val="center"/>
        <w:rPr>
          <w:rFonts w:asciiTheme="majorBidi" w:hAnsiTheme="majorBidi" w:cstheme="majorBidi"/>
          <w:b/>
          <w:bCs/>
          <w:i w:val="0"/>
          <w:iCs w:val="0"/>
          <w:color w:val="auto"/>
          <w:sz w:val="24"/>
          <w:szCs w:val="24"/>
        </w:rPr>
      </w:pPr>
      <w:bookmarkStart w:id="0" w:name="_Toc181714034"/>
      <w:bookmarkStart w:id="1" w:name="_Toc182814889"/>
      <w:bookmarkStart w:id="2" w:name="_Toc182984785"/>
      <w:r w:rsidRPr="007F5290">
        <w:rPr>
          <w:rFonts w:asciiTheme="majorBidi" w:hAnsiTheme="majorBidi" w:cstheme="majorBidi"/>
          <w:b/>
          <w:bCs/>
          <w:i w:val="0"/>
          <w:iCs w:val="0"/>
          <w:color w:val="auto"/>
          <w:sz w:val="24"/>
          <w:szCs w:val="24"/>
        </w:rPr>
        <w:t xml:space="preserve">Tabel </w:t>
      </w:r>
      <w:r w:rsidR="00714600" w:rsidRPr="007F5290">
        <w:rPr>
          <w:rFonts w:asciiTheme="majorBidi" w:hAnsiTheme="majorBidi" w:cstheme="majorBidi"/>
          <w:b/>
          <w:bCs/>
          <w:i w:val="0"/>
          <w:iCs w:val="0"/>
          <w:color w:val="auto"/>
          <w:sz w:val="24"/>
          <w:szCs w:val="24"/>
        </w:rPr>
        <w:t>1.</w:t>
      </w:r>
      <w:r w:rsidRPr="007F5290">
        <w:rPr>
          <w:rFonts w:asciiTheme="majorBidi" w:hAnsiTheme="majorBidi" w:cstheme="majorBidi"/>
          <w:b/>
          <w:bCs/>
          <w:i w:val="0"/>
          <w:iCs w:val="0"/>
          <w:color w:val="auto"/>
          <w:sz w:val="24"/>
          <w:szCs w:val="24"/>
        </w:rPr>
        <w:t xml:space="preserve"> Instrumen Skala Likert</w:t>
      </w:r>
      <w:bookmarkEnd w:id="0"/>
      <w:bookmarkEnd w:id="1"/>
      <w:bookmarkEnd w:id="2"/>
    </w:p>
    <w:tbl>
      <w:tblPr>
        <w:tblStyle w:val="TableGrid"/>
        <w:tblpPr w:leftFromText="180" w:rightFromText="180" w:vertAnchor="text" w:horzAnchor="page" w:tblpX="3110" w:tblpY="7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2410"/>
        <w:gridCol w:w="1843"/>
        <w:gridCol w:w="1695"/>
      </w:tblGrid>
      <w:tr w:rsidR="00CB19F5" w:rsidRPr="007F5290" w14:paraId="5652DC51" w14:textId="77777777">
        <w:trPr>
          <w:trHeight w:val="274"/>
        </w:trPr>
        <w:tc>
          <w:tcPr>
            <w:tcW w:w="704" w:type="dxa"/>
            <w:tcBorders>
              <w:top w:val="single" w:sz="4" w:space="0" w:color="auto"/>
              <w:bottom w:val="single" w:sz="4" w:space="0" w:color="auto"/>
            </w:tcBorders>
            <w:vAlign w:val="center"/>
          </w:tcPr>
          <w:p w14:paraId="67F11094" w14:textId="77777777" w:rsidR="00CB19F5" w:rsidRPr="007F5290" w:rsidRDefault="00CB19F5" w:rsidP="007F5290">
            <w:pPr>
              <w:pStyle w:val="ListParagraph"/>
              <w:spacing w:after="120" w:line="276" w:lineRule="auto"/>
              <w:ind w:left="0"/>
              <w:contextualSpacing w:val="0"/>
              <w:jc w:val="center"/>
              <w:rPr>
                <w:rFonts w:asciiTheme="majorBidi" w:hAnsiTheme="majorBidi" w:cstheme="majorBidi"/>
                <w:b/>
                <w:sz w:val="24"/>
                <w:szCs w:val="24"/>
              </w:rPr>
            </w:pPr>
            <w:r w:rsidRPr="007F5290">
              <w:rPr>
                <w:rFonts w:asciiTheme="majorBidi" w:hAnsiTheme="majorBidi" w:cstheme="majorBidi"/>
                <w:b/>
                <w:sz w:val="24"/>
                <w:szCs w:val="24"/>
              </w:rPr>
              <w:t>No</w:t>
            </w:r>
          </w:p>
        </w:tc>
        <w:tc>
          <w:tcPr>
            <w:tcW w:w="2410" w:type="dxa"/>
            <w:tcBorders>
              <w:top w:val="single" w:sz="4" w:space="0" w:color="auto"/>
              <w:bottom w:val="single" w:sz="4" w:space="0" w:color="auto"/>
            </w:tcBorders>
          </w:tcPr>
          <w:p w14:paraId="2615EA57" w14:textId="77777777" w:rsidR="00CB19F5" w:rsidRPr="007F5290" w:rsidRDefault="00CB19F5" w:rsidP="007F5290">
            <w:pPr>
              <w:pStyle w:val="ListParagraph"/>
              <w:spacing w:after="120" w:line="276" w:lineRule="auto"/>
              <w:ind w:left="0"/>
              <w:contextualSpacing w:val="0"/>
              <w:jc w:val="center"/>
              <w:rPr>
                <w:rFonts w:asciiTheme="majorBidi" w:hAnsiTheme="majorBidi" w:cstheme="majorBidi"/>
                <w:b/>
                <w:sz w:val="24"/>
                <w:szCs w:val="24"/>
              </w:rPr>
            </w:pPr>
            <w:r w:rsidRPr="007F5290">
              <w:rPr>
                <w:rFonts w:asciiTheme="majorBidi" w:hAnsiTheme="majorBidi" w:cstheme="majorBidi"/>
                <w:b/>
                <w:sz w:val="24"/>
                <w:szCs w:val="24"/>
              </w:rPr>
              <w:t>Skala</w:t>
            </w:r>
          </w:p>
        </w:tc>
        <w:tc>
          <w:tcPr>
            <w:tcW w:w="1843" w:type="dxa"/>
            <w:tcBorders>
              <w:top w:val="single" w:sz="4" w:space="0" w:color="auto"/>
              <w:bottom w:val="single" w:sz="4" w:space="0" w:color="auto"/>
            </w:tcBorders>
          </w:tcPr>
          <w:p w14:paraId="31CBC6A6" w14:textId="77777777" w:rsidR="00CB19F5" w:rsidRPr="007F5290" w:rsidRDefault="00CB19F5" w:rsidP="007F5290">
            <w:pPr>
              <w:pStyle w:val="ListParagraph"/>
              <w:spacing w:after="120" w:line="276" w:lineRule="auto"/>
              <w:ind w:left="0"/>
              <w:contextualSpacing w:val="0"/>
              <w:jc w:val="center"/>
              <w:rPr>
                <w:rFonts w:asciiTheme="majorBidi" w:hAnsiTheme="majorBidi" w:cstheme="majorBidi"/>
                <w:b/>
                <w:sz w:val="24"/>
                <w:szCs w:val="24"/>
              </w:rPr>
            </w:pPr>
            <w:r w:rsidRPr="007F5290">
              <w:rPr>
                <w:rFonts w:asciiTheme="majorBidi" w:hAnsiTheme="majorBidi" w:cstheme="majorBidi"/>
                <w:b/>
                <w:sz w:val="24"/>
                <w:szCs w:val="24"/>
              </w:rPr>
              <w:t>Kode Jawaban</w:t>
            </w:r>
          </w:p>
        </w:tc>
        <w:tc>
          <w:tcPr>
            <w:tcW w:w="1695" w:type="dxa"/>
            <w:tcBorders>
              <w:top w:val="single" w:sz="4" w:space="0" w:color="auto"/>
              <w:bottom w:val="single" w:sz="4" w:space="0" w:color="auto"/>
            </w:tcBorders>
          </w:tcPr>
          <w:p w14:paraId="7190AD3C" w14:textId="77777777" w:rsidR="00CB19F5" w:rsidRPr="007F5290" w:rsidRDefault="00CB19F5" w:rsidP="007F5290">
            <w:pPr>
              <w:pStyle w:val="ListParagraph"/>
              <w:spacing w:after="120" w:line="276" w:lineRule="auto"/>
              <w:ind w:left="0"/>
              <w:contextualSpacing w:val="0"/>
              <w:jc w:val="center"/>
              <w:rPr>
                <w:rFonts w:asciiTheme="majorBidi" w:hAnsiTheme="majorBidi" w:cstheme="majorBidi"/>
                <w:b/>
                <w:sz w:val="24"/>
                <w:szCs w:val="24"/>
              </w:rPr>
            </w:pPr>
            <w:r w:rsidRPr="007F5290">
              <w:rPr>
                <w:rFonts w:asciiTheme="majorBidi" w:hAnsiTheme="majorBidi" w:cstheme="majorBidi"/>
                <w:b/>
                <w:sz w:val="24"/>
                <w:szCs w:val="24"/>
              </w:rPr>
              <w:t>Skor</w:t>
            </w:r>
          </w:p>
        </w:tc>
      </w:tr>
      <w:tr w:rsidR="00CB19F5" w:rsidRPr="007F5290" w14:paraId="618F3D19" w14:textId="77777777">
        <w:tc>
          <w:tcPr>
            <w:tcW w:w="704" w:type="dxa"/>
            <w:tcBorders>
              <w:top w:val="single" w:sz="4" w:space="0" w:color="auto"/>
            </w:tcBorders>
            <w:vAlign w:val="center"/>
          </w:tcPr>
          <w:p w14:paraId="43DB03A4" w14:textId="77777777" w:rsidR="00CB19F5" w:rsidRPr="007F5290" w:rsidRDefault="00CB19F5" w:rsidP="007F5290">
            <w:pPr>
              <w:pStyle w:val="ListParagraph"/>
              <w:spacing w:after="120" w:line="276" w:lineRule="auto"/>
              <w:ind w:left="0"/>
              <w:contextualSpacing w:val="0"/>
              <w:jc w:val="center"/>
              <w:rPr>
                <w:rFonts w:asciiTheme="majorBidi" w:hAnsiTheme="majorBidi" w:cstheme="majorBidi"/>
                <w:sz w:val="24"/>
                <w:szCs w:val="24"/>
              </w:rPr>
            </w:pPr>
            <w:r w:rsidRPr="007F5290">
              <w:rPr>
                <w:rFonts w:asciiTheme="majorBidi" w:hAnsiTheme="majorBidi" w:cstheme="majorBidi"/>
                <w:sz w:val="24"/>
                <w:szCs w:val="24"/>
              </w:rPr>
              <w:t>1</w:t>
            </w:r>
          </w:p>
        </w:tc>
        <w:tc>
          <w:tcPr>
            <w:tcW w:w="2410" w:type="dxa"/>
            <w:tcBorders>
              <w:top w:val="single" w:sz="4" w:space="0" w:color="auto"/>
            </w:tcBorders>
          </w:tcPr>
          <w:p w14:paraId="442779DA" w14:textId="77777777" w:rsidR="00CB19F5" w:rsidRPr="007F5290" w:rsidRDefault="00CB19F5" w:rsidP="007F5290">
            <w:pPr>
              <w:pStyle w:val="ListParagraph"/>
              <w:spacing w:after="120" w:line="276" w:lineRule="auto"/>
              <w:ind w:left="0"/>
              <w:contextualSpacing w:val="0"/>
              <w:jc w:val="center"/>
              <w:rPr>
                <w:rFonts w:asciiTheme="majorBidi" w:hAnsiTheme="majorBidi" w:cstheme="majorBidi"/>
                <w:sz w:val="24"/>
                <w:szCs w:val="24"/>
              </w:rPr>
            </w:pPr>
            <w:r w:rsidRPr="007F5290">
              <w:rPr>
                <w:rFonts w:asciiTheme="majorBidi" w:hAnsiTheme="majorBidi" w:cstheme="majorBidi"/>
                <w:sz w:val="24"/>
                <w:szCs w:val="24"/>
              </w:rPr>
              <w:t>Sangat Setuju</w:t>
            </w:r>
          </w:p>
        </w:tc>
        <w:tc>
          <w:tcPr>
            <w:tcW w:w="1843" w:type="dxa"/>
            <w:tcBorders>
              <w:top w:val="single" w:sz="4" w:space="0" w:color="auto"/>
            </w:tcBorders>
          </w:tcPr>
          <w:p w14:paraId="397A80C7" w14:textId="77777777" w:rsidR="00CB19F5" w:rsidRPr="007F5290" w:rsidRDefault="00CB19F5" w:rsidP="007F5290">
            <w:pPr>
              <w:pStyle w:val="ListParagraph"/>
              <w:spacing w:after="120" w:line="276" w:lineRule="auto"/>
              <w:ind w:left="0"/>
              <w:contextualSpacing w:val="0"/>
              <w:jc w:val="center"/>
              <w:rPr>
                <w:rFonts w:asciiTheme="majorBidi" w:hAnsiTheme="majorBidi" w:cstheme="majorBidi"/>
                <w:sz w:val="24"/>
                <w:szCs w:val="24"/>
              </w:rPr>
            </w:pPr>
            <w:r w:rsidRPr="007F5290">
              <w:rPr>
                <w:rFonts w:asciiTheme="majorBidi" w:hAnsiTheme="majorBidi" w:cstheme="majorBidi"/>
                <w:sz w:val="24"/>
                <w:szCs w:val="24"/>
              </w:rPr>
              <w:t>SS</w:t>
            </w:r>
          </w:p>
        </w:tc>
        <w:tc>
          <w:tcPr>
            <w:tcW w:w="1695" w:type="dxa"/>
            <w:tcBorders>
              <w:top w:val="single" w:sz="4" w:space="0" w:color="auto"/>
            </w:tcBorders>
          </w:tcPr>
          <w:p w14:paraId="2BAB314E" w14:textId="77777777" w:rsidR="00CB19F5" w:rsidRPr="007F5290" w:rsidRDefault="00CB19F5" w:rsidP="007F5290">
            <w:pPr>
              <w:pStyle w:val="ListParagraph"/>
              <w:spacing w:after="120" w:line="276" w:lineRule="auto"/>
              <w:ind w:left="0"/>
              <w:contextualSpacing w:val="0"/>
              <w:jc w:val="center"/>
              <w:rPr>
                <w:rFonts w:asciiTheme="majorBidi" w:hAnsiTheme="majorBidi" w:cstheme="majorBidi"/>
                <w:sz w:val="24"/>
                <w:szCs w:val="24"/>
              </w:rPr>
            </w:pPr>
            <w:r w:rsidRPr="007F5290">
              <w:rPr>
                <w:rFonts w:asciiTheme="majorBidi" w:hAnsiTheme="majorBidi" w:cstheme="majorBidi"/>
                <w:sz w:val="24"/>
                <w:szCs w:val="24"/>
              </w:rPr>
              <w:t>5</w:t>
            </w:r>
          </w:p>
        </w:tc>
      </w:tr>
      <w:tr w:rsidR="00CB19F5" w:rsidRPr="007F5290" w14:paraId="35A7C239" w14:textId="77777777">
        <w:tc>
          <w:tcPr>
            <w:tcW w:w="704" w:type="dxa"/>
            <w:vAlign w:val="center"/>
          </w:tcPr>
          <w:p w14:paraId="4F27D806" w14:textId="77777777" w:rsidR="00CB19F5" w:rsidRPr="007F5290" w:rsidRDefault="00CB19F5" w:rsidP="007F5290">
            <w:pPr>
              <w:pStyle w:val="ListParagraph"/>
              <w:spacing w:after="120" w:line="276" w:lineRule="auto"/>
              <w:ind w:left="0"/>
              <w:contextualSpacing w:val="0"/>
              <w:jc w:val="center"/>
              <w:rPr>
                <w:rFonts w:asciiTheme="majorBidi" w:hAnsiTheme="majorBidi" w:cstheme="majorBidi"/>
                <w:sz w:val="24"/>
                <w:szCs w:val="24"/>
              </w:rPr>
            </w:pPr>
            <w:r w:rsidRPr="007F5290">
              <w:rPr>
                <w:rFonts w:asciiTheme="majorBidi" w:hAnsiTheme="majorBidi" w:cstheme="majorBidi"/>
                <w:sz w:val="24"/>
                <w:szCs w:val="24"/>
              </w:rPr>
              <w:t>2</w:t>
            </w:r>
          </w:p>
        </w:tc>
        <w:tc>
          <w:tcPr>
            <w:tcW w:w="2410" w:type="dxa"/>
          </w:tcPr>
          <w:p w14:paraId="46974641" w14:textId="77777777" w:rsidR="00CB19F5" w:rsidRPr="007F5290" w:rsidRDefault="00CB19F5" w:rsidP="007F5290">
            <w:pPr>
              <w:pStyle w:val="ListParagraph"/>
              <w:spacing w:after="120" w:line="276" w:lineRule="auto"/>
              <w:ind w:left="0"/>
              <w:contextualSpacing w:val="0"/>
              <w:jc w:val="center"/>
              <w:rPr>
                <w:rFonts w:asciiTheme="majorBidi" w:hAnsiTheme="majorBidi" w:cstheme="majorBidi"/>
                <w:sz w:val="24"/>
                <w:szCs w:val="24"/>
              </w:rPr>
            </w:pPr>
            <w:r w:rsidRPr="007F5290">
              <w:rPr>
                <w:rFonts w:asciiTheme="majorBidi" w:hAnsiTheme="majorBidi" w:cstheme="majorBidi"/>
                <w:sz w:val="24"/>
                <w:szCs w:val="24"/>
              </w:rPr>
              <w:t>Setuju</w:t>
            </w:r>
          </w:p>
        </w:tc>
        <w:tc>
          <w:tcPr>
            <w:tcW w:w="1843" w:type="dxa"/>
          </w:tcPr>
          <w:p w14:paraId="346F10EB" w14:textId="77777777" w:rsidR="00CB19F5" w:rsidRPr="007F5290" w:rsidRDefault="00CB19F5" w:rsidP="007F5290">
            <w:pPr>
              <w:pStyle w:val="ListParagraph"/>
              <w:spacing w:after="120" w:line="276" w:lineRule="auto"/>
              <w:ind w:left="0"/>
              <w:contextualSpacing w:val="0"/>
              <w:jc w:val="center"/>
              <w:rPr>
                <w:rFonts w:asciiTheme="majorBidi" w:hAnsiTheme="majorBidi" w:cstheme="majorBidi"/>
                <w:sz w:val="24"/>
                <w:szCs w:val="24"/>
              </w:rPr>
            </w:pPr>
            <w:r w:rsidRPr="007F5290">
              <w:rPr>
                <w:rFonts w:asciiTheme="majorBidi" w:hAnsiTheme="majorBidi" w:cstheme="majorBidi"/>
                <w:sz w:val="24"/>
                <w:szCs w:val="24"/>
              </w:rPr>
              <w:t>S</w:t>
            </w:r>
          </w:p>
        </w:tc>
        <w:tc>
          <w:tcPr>
            <w:tcW w:w="1695" w:type="dxa"/>
          </w:tcPr>
          <w:p w14:paraId="23E8D107" w14:textId="77777777" w:rsidR="00CB19F5" w:rsidRPr="007F5290" w:rsidRDefault="00CB19F5" w:rsidP="007F5290">
            <w:pPr>
              <w:pStyle w:val="ListParagraph"/>
              <w:spacing w:after="120" w:line="276" w:lineRule="auto"/>
              <w:ind w:left="0"/>
              <w:contextualSpacing w:val="0"/>
              <w:jc w:val="center"/>
              <w:rPr>
                <w:rFonts w:asciiTheme="majorBidi" w:hAnsiTheme="majorBidi" w:cstheme="majorBidi"/>
                <w:sz w:val="24"/>
                <w:szCs w:val="24"/>
              </w:rPr>
            </w:pPr>
            <w:r w:rsidRPr="007F5290">
              <w:rPr>
                <w:rFonts w:asciiTheme="majorBidi" w:hAnsiTheme="majorBidi" w:cstheme="majorBidi"/>
                <w:sz w:val="24"/>
                <w:szCs w:val="24"/>
              </w:rPr>
              <w:t>4</w:t>
            </w:r>
          </w:p>
        </w:tc>
      </w:tr>
      <w:tr w:rsidR="00CB19F5" w:rsidRPr="007F5290" w14:paraId="1418C529" w14:textId="77777777">
        <w:tc>
          <w:tcPr>
            <w:tcW w:w="704" w:type="dxa"/>
            <w:vAlign w:val="center"/>
          </w:tcPr>
          <w:p w14:paraId="7FD2E5E3" w14:textId="77777777" w:rsidR="00CB19F5" w:rsidRPr="007F5290" w:rsidRDefault="00CB19F5" w:rsidP="007F5290">
            <w:pPr>
              <w:pStyle w:val="ListParagraph"/>
              <w:spacing w:after="120" w:line="276" w:lineRule="auto"/>
              <w:ind w:left="0"/>
              <w:contextualSpacing w:val="0"/>
              <w:jc w:val="center"/>
              <w:rPr>
                <w:rFonts w:asciiTheme="majorBidi" w:hAnsiTheme="majorBidi" w:cstheme="majorBidi"/>
                <w:sz w:val="24"/>
                <w:szCs w:val="24"/>
              </w:rPr>
            </w:pPr>
            <w:r w:rsidRPr="007F5290">
              <w:rPr>
                <w:rFonts w:asciiTheme="majorBidi" w:hAnsiTheme="majorBidi" w:cstheme="majorBidi"/>
                <w:sz w:val="24"/>
                <w:szCs w:val="24"/>
              </w:rPr>
              <w:t>3</w:t>
            </w:r>
          </w:p>
        </w:tc>
        <w:tc>
          <w:tcPr>
            <w:tcW w:w="2410" w:type="dxa"/>
          </w:tcPr>
          <w:p w14:paraId="58CA25DB" w14:textId="09B8B028" w:rsidR="00CB19F5" w:rsidRPr="007F5290" w:rsidRDefault="00791DCC" w:rsidP="007F5290">
            <w:pPr>
              <w:pStyle w:val="ListParagraph"/>
              <w:spacing w:after="120" w:line="276" w:lineRule="auto"/>
              <w:ind w:left="0"/>
              <w:contextualSpacing w:val="0"/>
              <w:jc w:val="center"/>
              <w:rPr>
                <w:rFonts w:asciiTheme="majorBidi" w:hAnsiTheme="majorBidi" w:cstheme="majorBidi"/>
                <w:sz w:val="24"/>
                <w:szCs w:val="24"/>
              </w:rPr>
            </w:pPr>
            <w:proofErr w:type="spellStart"/>
            <w:r w:rsidRPr="007F5290">
              <w:rPr>
                <w:rFonts w:asciiTheme="majorBidi" w:hAnsiTheme="majorBidi" w:cstheme="majorBidi"/>
                <w:sz w:val="24"/>
                <w:szCs w:val="24"/>
              </w:rPr>
              <w:t>N</w:t>
            </w:r>
            <w:r w:rsidR="00CB19F5" w:rsidRPr="007F5290">
              <w:rPr>
                <w:rFonts w:asciiTheme="majorBidi" w:hAnsiTheme="majorBidi" w:cstheme="majorBidi"/>
                <w:sz w:val="24"/>
                <w:szCs w:val="24"/>
              </w:rPr>
              <w:t>etral</w:t>
            </w:r>
            <w:proofErr w:type="spellEnd"/>
          </w:p>
        </w:tc>
        <w:tc>
          <w:tcPr>
            <w:tcW w:w="1843" w:type="dxa"/>
          </w:tcPr>
          <w:p w14:paraId="5E1B2E14" w14:textId="77777777" w:rsidR="00CB19F5" w:rsidRPr="007F5290" w:rsidRDefault="00CB19F5" w:rsidP="007F5290">
            <w:pPr>
              <w:pStyle w:val="ListParagraph"/>
              <w:spacing w:after="120" w:line="276" w:lineRule="auto"/>
              <w:ind w:left="0"/>
              <w:contextualSpacing w:val="0"/>
              <w:jc w:val="center"/>
              <w:rPr>
                <w:rFonts w:asciiTheme="majorBidi" w:hAnsiTheme="majorBidi" w:cstheme="majorBidi"/>
                <w:sz w:val="24"/>
                <w:szCs w:val="24"/>
              </w:rPr>
            </w:pPr>
            <w:r w:rsidRPr="007F5290">
              <w:rPr>
                <w:rFonts w:asciiTheme="majorBidi" w:hAnsiTheme="majorBidi" w:cstheme="majorBidi"/>
                <w:sz w:val="24"/>
                <w:szCs w:val="24"/>
              </w:rPr>
              <w:t>N</w:t>
            </w:r>
          </w:p>
        </w:tc>
        <w:tc>
          <w:tcPr>
            <w:tcW w:w="1695" w:type="dxa"/>
          </w:tcPr>
          <w:p w14:paraId="53C3A834" w14:textId="77777777" w:rsidR="00CB19F5" w:rsidRPr="007F5290" w:rsidRDefault="00CB19F5" w:rsidP="007F5290">
            <w:pPr>
              <w:pStyle w:val="ListParagraph"/>
              <w:spacing w:after="120" w:line="276" w:lineRule="auto"/>
              <w:ind w:left="0"/>
              <w:contextualSpacing w:val="0"/>
              <w:jc w:val="center"/>
              <w:rPr>
                <w:rFonts w:asciiTheme="majorBidi" w:hAnsiTheme="majorBidi" w:cstheme="majorBidi"/>
                <w:sz w:val="24"/>
                <w:szCs w:val="24"/>
              </w:rPr>
            </w:pPr>
            <w:r w:rsidRPr="007F5290">
              <w:rPr>
                <w:rFonts w:asciiTheme="majorBidi" w:hAnsiTheme="majorBidi" w:cstheme="majorBidi"/>
                <w:sz w:val="24"/>
                <w:szCs w:val="24"/>
              </w:rPr>
              <w:t>3</w:t>
            </w:r>
          </w:p>
        </w:tc>
      </w:tr>
      <w:tr w:rsidR="00CB19F5" w:rsidRPr="007F5290" w14:paraId="2B6065A1" w14:textId="77777777">
        <w:tc>
          <w:tcPr>
            <w:tcW w:w="704" w:type="dxa"/>
            <w:vAlign w:val="center"/>
          </w:tcPr>
          <w:p w14:paraId="15506973" w14:textId="77777777" w:rsidR="00CB19F5" w:rsidRPr="007F5290" w:rsidRDefault="00CB19F5" w:rsidP="007F5290">
            <w:pPr>
              <w:pStyle w:val="ListParagraph"/>
              <w:spacing w:after="120" w:line="276" w:lineRule="auto"/>
              <w:ind w:left="0"/>
              <w:contextualSpacing w:val="0"/>
              <w:jc w:val="center"/>
              <w:rPr>
                <w:rFonts w:asciiTheme="majorBidi" w:hAnsiTheme="majorBidi" w:cstheme="majorBidi"/>
                <w:sz w:val="24"/>
                <w:szCs w:val="24"/>
              </w:rPr>
            </w:pPr>
            <w:r w:rsidRPr="007F5290">
              <w:rPr>
                <w:rFonts w:asciiTheme="majorBidi" w:hAnsiTheme="majorBidi" w:cstheme="majorBidi"/>
                <w:sz w:val="24"/>
                <w:szCs w:val="24"/>
              </w:rPr>
              <w:t>4</w:t>
            </w:r>
          </w:p>
        </w:tc>
        <w:tc>
          <w:tcPr>
            <w:tcW w:w="2410" w:type="dxa"/>
          </w:tcPr>
          <w:p w14:paraId="48EA130E" w14:textId="77777777" w:rsidR="00CB19F5" w:rsidRPr="007F5290" w:rsidRDefault="00CB19F5" w:rsidP="007F5290">
            <w:pPr>
              <w:pStyle w:val="ListParagraph"/>
              <w:spacing w:after="120" w:line="276" w:lineRule="auto"/>
              <w:ind w:left="0"/>
              <w:contextualSpacing w:val="0"/>
              <w:jc w:val="center"/>
              <w:rPr>
                <w:rFonts w:asciiTheme="majorBidi" w:hAnsiTheme="majorBidi" w:cstheme="majorBidi"/>
                <w:sz w:val="24"/>
                <w:szCs w:val="24"/>
              </w:rPr>
            </w:pPr>
            <w:r w:rsidRPr="007F5290">
              <w:rPr>
                <w:rFonts w:asciiTheme="majorBidi" w:hAnsiTheme="majorBidi" w:cstheme="majorBidi"/>
                <w:sz w:val="24"/>
                <w:szCs w:val="24"/>
              </w:rPr>
              <w:t>Tidak Setuju</w:t>
            </w:r>
          </w:p>
        </w:tc>
        <w:tc>
          <w:tcPr>
            <w:tcW w:w="1843" w:type="dxa"/>
          </w:tcPr>
          <w:p w14:paraId="56E9D55A" w14:textId="77777777" w:rsidR="00CB19F5" w:rsidRPr="007F5290" w:rsidRDefault="00CB19F5" w:rsidP="007F5290">
            <w:pPr>
              <w:pStyle w:val="ListParagraph"/>
              <w:spacing w:after="120" w:line="276" w:lineRule="auto"/>
              <w:ind w:left="0"/>
              <w:contextualSpacing w:val="0"/>
              <w:jc w:val="center"/>
              <w:rPr>
                <w:rFonts w:asciiTheme="majorBidi" w:hAnsiTheme="majorBidi" w:cstheme="majorBidi"/>
                <w:sz w:val="24"/>
                <w:szCs w:val="24"/>
              </w:rPr>
            </w:pPr>
            <w:r w:rsidRPr="007F5290">
              <w:rPr>
                <w:rFonts w:asciiTheme="majorBidi" w:hAnsiTheme="majorBidi" w:cstheme="majorBidi"/>
                <w:sz w:val="24"/>
                <w:szCs w:val="24"/>
              </w:rPr>
              <w:t>TS</w:t>
            </w:r>
          </w:p>
        </w:tc>
        <w:tc>
          <w:tcPr>
            <w:tcW w:w="1695" w:type="dxa"/>
          </w:tcPr>
          <w:p w14:paraId="63AAD2A8" w14:textId="77777777" w:rsidR="00CB19F5" w:rsidRPr="007F5290" w:rsidRDefault="00CB19F5" w:rsidP="007F5290">
            <w:pPr>
              <w:pStyle w:val="ListParagraph"/>
              <w:spacing w:after="120" w:line="276" w:lineRule="auto"/>
              <w:ind w:left="0"/>
              <w:contextualSpacing w:val="0"/>
              <w:jc w:val="center"/>
              <w:rPr>
                <w:rFonts w:asciiTheme="majorBidi" w:hAnsiTheme="majorBidi" w:cstheme="majorBidi"/>
                <w:sz w:val="24"/>
                <w:szCs w:val="24"/>
              </w:rPr>
            </w:pPr>
            <w:r w:rsidRPr="007F5290">
              <w:rPr>
                <w:rFonts w:asciiTheme="majorBidi" w:hAnsiTheme="majorBidi" w:cstheme="majorBidi"/>
                <w:sz w:val="24"/>
                <w:szCs w:val="24"/>
              </w:rPr>
              <w:t>2</w:t>
            </w:r>
          </w:p>
        </w:tc>
      </w:tr>
      <w:tr w:rsidR="00CB19F5" w:rsidRPr="007F5290" w14:paraId="2E22FC8A" w14:textId="77777777">
        <w:tc>
          <w:tcPr>
            <w:tcW w:w="704" w:type="dxa"/>
            <w:tcBorders>
              <w:bottom w:val="single" w:sz="4" w:space="0" w:color="auto"/>
            </w:tcBorders>
            <w:vAlign w:val="center"/>
          </w:tcPr>
          <w:p w14:paraId="2C2788DD" w14:textId="77777777" w:rsidR="00CB19F5" w:rsidRPr="007F5290" w:rsidRDefault="00CB19F5" w:rsidP="007F5290">
            <w:pPr>
              <w:pStyle w:val="ListParagraph"/>
              <w:spacing w:after="120" w:line="276" w:lineRule="auto"/>
              <w:ind w:left="0"/>
              <w:contextualSpacing w:val="0"/>
              <w:jc w:val="center"/>
              <w:rPr>
                <w:rFonts w:asciiTheme="majorBidi" w:hAnsiTheme="majorBidi" w:cstheme="majorBidi"/>
                <w:sz w:val="24"/>
                <w:szCs w:val="24"/>
              </w:rPr>
            </w:pPr>
            <w:r w:rsidRPr="007F5290">
              <w:rPr>
                <w:rFonts w:asciiTheme="majorBidi" w:hAnsiTheme="majorBidi" w:cstheme="majorBidi"/>
                <w:sz w:val="24"/>
                <w:szCs w:val="24"/>
              </w:rPr>
              <w:t>5</w:t>
            </w:r>
          </w:p>
        </w:tc>
        <w:tc>
          <w:tcPr>
            <w:tcW w:w="2410" w:type="dxa"/>
            <w:tcBorders>
              <w:bottom w:val="single" w:sz="4" w:space="0" w:color="auto"/>
            </w:tcBorders>
          </w:tcPr>
          <w:p w14:paraId="03BA42AE" w14:textId="77777777" w:rsidR="00CB19F5" w:rsidRPr="007F5290" w:rsidRDefault="00CB19F5" w:rsidP="007F5290">
            <w:pPr>
              <w:pStyle w:val="ListParagraph"/>
              <w:spacing w:after="120" w:line="276" w:lineRule="auto"/>
              <w:ind w:left="0"/>
              <w:contextualSpacing w:val="0"/>
              <w:jc w:val="center"/>
              <w:rPr>
                <w:rFonts w:asciiTheme="majorBidi" w:hAnsiTheme="majorBidi" w:cstheme="majorBidi"/>
                <w:sz w:val="24"/>
                <w:szCs w:val="24"/>
              </w:rPr>
            </w:pPr>
            <w:r w:rsidRPr="007F5290">
              <w:rPr>
                <w:rFonts w:asciiTheme="majorBidi" w:hAnsiTheme="majorBidi" w:cstheme="majorBidi"/>
                <w:sz w:val="24"/>
                <w:szCs w:val="24"/>
              </w:rPr>
              <w:t>Sangat Tidak Setuju</w:t>
            </w:r>
          </w:p>
        </w:tc>
        <w:tc>
          <w:tcPr>
            <w:tcW w:w="1843" w:type="dxa"/>
            <w:tcBorders>
              <w:bottom w:val="single" w:sz="4" w:space="0" w:color="auto"/>
            </w:tcBorders>
          </w:tcPr>
          <w:p w14:paraId="1B9CD020" w14:textId="77777777" w:rsidR="00CB19F5" w:rsidRPr="007F5290" w:rsidRDefault="00CB19F5" w:rsidP="007F5290">
            <w:pPr>
              <w:pStyle w:val="ListParagraph"/>
              <w:spacing w:after="120" w:line="276" w:lineRule="auto"/>
              <w:ind w:left="0"/>
              <w:contextualSpacing w:val="0"/>
              <w:jc w:val="center"/>
              <w:rPr>
                <w:rFonts w:asciiTheme="majorBidi" w:hAnsiTheme="majorBidi" w:cstheme="majorBidi"/>
                <w:sz w:val="24"/>
                <w:szCs w:val="24"/>
              </w:rPr>
            </w:pPr>
            <w:r w:rsidRPr="007F5290">
              <w:rPr>
                <w:rFonts w:asciiTheme="majorBidi" w:hAnsiTheme="majorBidi" w:cstheme="majorBidi"/>
                <w:sz w:val="24"/>
                <w:szCs w:val="24"/>
              </w:rPr>
              <w:t>STS</w:t>
            </w:r>
          </w:p>
        </w:tc>
        <w:tc>
          <w:tcPr>
            <w:tcW w:w="1695" w:type="dxa"/>
            <w:tcBorders>
              <w:bottom w:val="single" w:sz="4" w:space="0" w:color="auto"/>
            </w:tcBorders>
          </w:tcPr>
          <w:p w14:paraId="69E916F7" w14:textId="77777777" w:rsidR="00CB19F5" w:rsidRPr="007F5290" w:rsidRDefault="00CB19F5" w:rsidP="007F5290">
            <w:pPr>
              <w:pStyle w:val="ListParagraph"/>
              <w:spacing w:after="120" w:line="276" w:lineRule="auto"/>
              <w:ind w:left="0"/>
              <w:contextualSpacing w:val="0"/>
              <w:jc w:val="center"/>
              <w:rPr>
                <w:rFonts w:asciiTheme="majorBidi" w:hAnsiTheme="majorBidi" w:cstheme="majorBidi"/>
                <w:sz w:val="24"/>
                <w:szCs w:val="24"/>
              </w:rPr>
            </w:pPr>
            <w:r w:rsidRPr="007F5290">
              <w:rPr>
                <w:rFonts w:asciiTheme="majorBidi" w:hAnsiTheme="majorBidi" w:cstheme="majorBidi"/>
                <w:sz w:val="24"/>
                <w:szCs w:val="24"/>
              </w:rPr>
              <w:t>1</w:t>
            </w:r>
          </w:p>
        </w:tc>
      </w:tr>
    </w:tbl>
    <w:p w14:paraId="257E9C33" w14:textId="77777777" w:rsidR="00CB19F5" w:rsidRPr="007F5290" w:rsidRDefault="00CB19F5" w:rsidP="007F5290">
      <w:pPr>
        <w:pStyle w:val="NoSpacing"/>
        <w:spacing w:after="120" w:line="276" w:lineRule="auto"/>
        <w:ind w:firstLine="709"/>
        <w:jc w:val="both"/>
        <w:rPr>
          <w:rFonts w:asciiTheme="majorBidi" w:hAnsiTheme="majorBidi" w:cstheme="majorBidi"/>
          <w:bCs/>
          <w:sz w:val="24"/>
          <w:szCs w:val="24"/>
          <w:highlight w:val="yellow"/>
          <w:lang w:val="en-ID"/>
        </w:rPr>
      </w:pPr>
    </w:p>
    <w:p w14:paraId="456758BD" w14:textId="77777777" w:rsidR="00CB19F5" w:rsidRPr="007F5290" w:rsidRDefault="00CB19F5" w:rsidP="007F5290">
      <w:pPr>
        <w:pStyle w:val="NoSpacing"/>
        <w:spacing w:after="120" w:line="276" w:lineRule="auto"/>
        <w:ind w:firstLine="709"/>
        <w:jc w:val="both"/>
        <w:rPr>
          <w:rFonts w:asciiTheme="majorBidi" w:hAnsiTheme="majorBidi" w:cstheme="majorBidi"/>
          <w:bCs/>
          <w:sz w:val="24"/>
          <w:szCs w:val="24"/>
          <w:highlight w:val="yellow"/>
          <w:lang w:val="en-ID"/>
        </w:rPr>
      </w:pPr>
    </w:p>
    <w:p w14:paraId="5F5BA90C" w14:textId="77777777" w:rsidR="005E3324" w:rsidRPr="007F5290" w:rsidRDefault="005E3324" w:rsidP="007F5290">
      <w:pPr>
        <w:pStyle w:val="NoSpacing"/>
        <w:spacing w:after="120" w:line="276" w:lineRule="auto"/>
        <w:jc w:val="both"/>
        <w:rPr>
          <w:rFonts w:asciiTheme="majorBidi" w:hAnsiTheme="majorBidi" w:cstheme="majorBidi"/>
          <w:bCs/>
          <w:sz w:val="24"/>
          <w:szCs w:val="24"/>
          <w:lang w:val="en-ID"/>
        </w:rPr>
      </w:pPr>
    </w:p>
    <w:p w14:paraId="05D40E35" w14:textId="77777777" w:rsidR="00B86500" w:rsidRPr="007F5290" w:rsidRDefault="00B86500" w:rsidP="007F5290">
      <w:pPr>
        <w:pStyle w:val="NoSpacing"/>
        <w:spacing w:after="120" w:line="276" w:lineRule="auto"/>
        <w:jc w:val="both"/>
        <w:rPr>
          <w:rFonts w:asciiTheme="majorBidi" w:hAnsiTheme="majorBidi" w:cstheme="majorBidi"/>
          <w:b/>
          <w:sz w:val="24"/>
          <w:szCs w:val="24"/>
          <w:lang w:val="en-ID"/>
        </w:rPr>
      </w:pPr>
    </w:p>
    <w:p w14:paraId="14571ACF" w14:textId="77777777" w:rsidR="00B86500" w:rsidRPr="007F5290" w:rsidRDefault="00B86500" w:rsidP="007F5290">
      <w:pPr>
        <w:pStyle w:val="NoSpacing"/>
        <w:spacing w:after="120" w:line="276" w:lineRule="auto"/>
        <w:jc w:val="both"/>
        <w:rPr>
          <w:rFonts w:asciiTheme="majorBidi" w:hAnsiTheme="majorBidi" w:cstheme="majorBidi"/>
          <w:b/>
          <w:sz w:val="24"/>
          <w:szCs w:val="24"/>
          <w:lang w:val="en-ID"/>
        </w:rPr>
      </w:pPr>
    </w:p>
    <w:p w14:paraId="25834E49" w14:textId="77777777" w:rsidR="00B86500" w:rsidRPr="007F5290" w:rsidRDefault="00B86500" w:rsidP="007F5290">
      <w:pPr>
        <w:pStyle w:val="NoSpacing"/>
        <w:spacing w:after="120" w:line="276" w:lineRule="auto"/>
        <w:jc w:val="both"/>
        <w:rPr>
          <w:rFonts w:asciiTheme="majorBidi" w:hAnsiTheme="majorBidi" w:cstheme="majorBidi"/>
          <w:b/>
          <w:sz w:val="24"/>
          <w:szCs w:val="24"/>
          <w:lang w:val="en-ID"/>
        </w:rPr>
      </w:pPr>
    </w:p>
    <w:p w14:paraId="10834571" w14:textId="77777777" w:rsidR="00B86500" w:rsidRPr="007F5290" w:rsidRDefault="00B86500" w:rsidP="007F5290">
      <w:pPr>
        <w:pStyle w:val="NoSpacing"/>
        <w:spacing w:after="120" w:line="276" w:lineRule="auto"/>
        <w:jc w:val="both"/>
        <w:rPr>
          <w:rFonts w:asciiTheme="majorBidi" w:hAnsiTheme="majorBidi" w:cstheme="majorBidi"/>
          <w:b/>
          <w:sz w:val="24"/>
          <w:szCs w:val="24"/>
          <w:lang w:val="en-ID"/>
        </w:rPr>
      </w:pPr>
    </w:p>
    <w:p w14:paraId="3A4BAD2D" w14:textId="77777777" w:rsidR="00B86500" w:rsidRPr="007F5290" w:rsidRDefault="00B86500" w:rsidP="007F5290">
      <w:pPr>
        <w:pStyle w:val="NoSpacing"/>
        <w:spacing w:after="120" w:line="276" w:lineRule="auto"/>
        <w:jc w:val="both"/>
        <w:rPr>
          <w:rFonts w:asciiTheme="majorBidi" w:hAnsiTheme="majorBidi" w:cstheme="majorBidi"/>
          <w:b/>
          <w:sz w:val="24"/>
          <w:szCs w:val="24"/>
          <w:lang w:val="en-ID"/>
        </w:rPr>
      </w:pPr>
    </w:p>
    <w:p w14:paraId="10C391AA" w14:textId="77777777" w:rsidR="00B86500" w:rsidRPr="007F5290" w:rsidRDefault="00B86500" w:rsidP="007F5290">
      <w:pPr>
        <w:pStyle w:val="NoSpacing"/>
        <w:spacing w:after="120" w:line="276" w:lineRule="auto"/>
        <w:jc w:val="both"/>
        <w:rPr>
          <w:rFonts w:asciiTheme="majorBidi" w:hAnsiTheme="majorBidi" w:cstheme="majorBidi"/>
          <w:b/>
          <w:sz w:val="24"/>
          <w:szCs w:val="24"/>
          <w:lang w:val="en-ID"/>
        </w:rPr>
      </w:pPr>
    </w:p>
    <w:p w14:paraId="75B67D0F" w14:textId="77777777" w:rsidR="00313A4B" w:rsidRPr="007F5290" w:rsidRDefault="00313A4B" w:rsidP="007F5290">
      <w:pPr>
        <w:pStyle w:val="NoSpacing"/>
        <w:spacing w:after="120" w:line="276" w:lineRule="auto"/>
        <w:jc w:val="both"/>
        <w:rPr>
          <w:rFonts w:asciiTheme="majorBidi" w:hAnsiTheme="majorBidi" w:cstheme="majorBidi"/>
          <w:b/>
          <w:sz w:val="24"/>
          <w:szCs w:val="24"/>
          <w:lang w:val="en-ID"/>
        </w:rPr>
      </w:pPr>
    </w:p>
    <w:p w14:paraId="05BA77CC" w14:textId="043F704B" w:rsidR="00437876" w:rsidRPr="007F5290" w:rsidRDefault="00CB19F5" w:rsidP="007F5290">
      <w:pPr>
        <w:pStyle w:val="NoSpacing"/>
        <w:spacing w:after="120" w:line="276" w:lineRule="auto"/>
        <w:jc w:val="both"/>
        <w:rPr>
          <w:rFonts w:asciiTheme="majorBidi" w:hAnsiTheme="majorBidi" w:cstheme="majorBidi"/>
          <w:b/>
          <w:sz w:val="24"/>
          <w:szCs w:val="24"/>
          <w:lang w:val="en-ID"/>
        </w:rPr>
      </w:pPr>
      <w:r w:rsidRPr="007F5290">
        <w:rPr>
          <w:rFonts w:asciiTheme="majorBidi" w:hAnsiTheme="majorBidi" w:cstheme="majorBidi"/>
          <w:b/>
          <w:sz w:val="24"/>
          <w:szCs w:val="24"/>
          <w:lang w:val="en-ID"/>
        </w:rPr>
        <w:t>Definisi Operasional Variabel</w:t>
      </w:r>
    </w:p>
    <w:p w14:paraId="1B5EDC2C" w14:textId="77777777" w:rsidR="00437876" w:rsidRPr="007F5290" w:rsidRDefault="00CB19F5" w:rsidP="007F5290">
      <w:pPr>
        <w:pStyle w:val="NoSpacing"/>
        <w:spacing w:after="120" w:line="276" w:lineRule="auto"/>
        <w:ind w:firstLine="540"/>
        <w:jc w:val="both"/>
        <w:rPr>
          <w:rFonts w:asciiTheme="majorBidi" w:hAnsiTheme="majorBidi" w:cstheme="majorBidi"/>
          <w:bCs/>
          <w:sz w:val="24"/>
          <w:szCs w:val="24"/>
          <w:lang w:val="en-ID"/>
        </w:rPr>
      </w:pPr>
      <w:r w:rsidRPr="007F5290">
        <w:rPr>
          <w:rFonts w:asciiTheme="majorBidi" w:hAnsiTheme="majorBidi" w:cstheme="majorBidi"/>
          <w:bCs/>
          <w:sz w:val="24"/>
          <w:szCs w:val="24"/>
          <w:lang w:val="en-ID"/>
        </w:rPr>
        <w:t xml:space="preserve">Setiap variable dalam penelitian ini diukur dengan menggunakan </w:t>
      </w:r>
      <w:r w:rsidRPr="007F5290">
        <w:rPr>
          <w:rFonts w:asciiTheme="majorBidi" w:hAnsiTheme="majorBidi" w:cstheme="majorBidi"/>
          <w:bCs/>
          <w:i/>
          <w:iCs/>
          <w:sz w:val="24"/>
          <w:szCs w:val="24"/>
          <w:lang w:val="en-ID"/>
        </w:rPr>
        <w:t xml:space="preserve">indicator-indicator </w:t>
      </w:r>
      <w:r w:rsidRPr="007F5290">
        <w:rPr>
          <w:rFonts w:asciiTheme="majorBidi" w:hAnsiTheme="majorBidi" w:cstheme="majorBidi"/>
          <w:bCs/>
          <w:sz w:val="24"/>
          <w:szCs w:val="24"/>
          <w:lang w:val="en-ID"/>
        </w:rPr>
        <w:t xml:space="preserve">spesifik sebagai </w:t>
      </w:r>
      <w:proofErr w:type="gramStart"/>
      <w:r w:rsidRPr="007F5290">
        <w:rPr>
          <w:rFonts w:asciiTheme="majorBidi" w:hAnsiTheme="majorBidi" w:cstheme="majorBidi"/>
          <w:bCs/>
          <w:sz w:val="24"/>
          <w:szCs w:val="24"/>
          <w:lang w:val="en-ID"/>
        </w:rPr>
        <w:t>berikut :</w:t>
      </w:r>
      <w:proofErr w:type="gramEnd"/>
    </w:p>
    <w:p w14:paraId="2146F4E4" w14:textId="0F213646" w:rsidR="002C7451" w:rsidRPr="007F5290" w:rsidRDefault="002C7451" w:rsidP="007F5290">
      <w:pPr>
        <w:pStyle w:val="NoSpacing"/>
        <w:numPr>
          <w:ilvl w:val="0"/>
          <w:numId w:val="5"/>
        </w:numPr>
        <w:spacing w:after="120" w:line="276" w:lineRule="auto"/>
        <w:ind w:left="567" w:hanging="567"/>
        <w:jc w:val="both"/>
        <w:rPr>
          <w:rFonts w:asciiTheme="majorBidi" w:hAnsiTheme="majorBidi" w:cstheme="majorBidi"/>
          <w:sz w:val="24"/>
          <w:szCs w:val="24"/>
          <w:lang w:val="en-ID"/>
        </w:rPr>
      </w:pPr>
      <w:proofErr w:type="spellStart"/>
      <w:r w:rsidRPr="007F5290">
        <w:rPr>
          <w:rFonts w:asciiTheme="majorBidi" w:hAnsiTheme="majorBidi" w:cstheme="majorBidi"/>
          <w:b/>
          <w:bCs/>
          <w:sz w:val="24"/>
          <w:szCs w:val="24"/>
          <w:lang w:val="en-ID"/>
        </w:rPr>
        <w:t>Loyalitas</w:t>
      </w:r>
      <w:proofErr w:type="spellEnd"/>
      <w:r w:rsidRPr="007F5290">
        <w:rPr>
          <w:rFonts w:asciiTheme="majorBidi" w:hAnsiTheme="majorBidi" w:cstheme="majorBidi"/>
          <w:b/>
          <w:bCs/>
          <w:sz w:val="24"/>
          <w:szCs w:val="24"/>
          <w:lang w:val="en-ID"/>
        </w:rPr>
        <w:t xml:space="preserve"> </w:t>
      </w:r>
      <w:proofErr w:type="spellStart"/>
      <w:proofErr w:type="gramStart"/>
      <w:r w:rsidRPr="007F5290">
        <w:rPr>
          <w:rFonts w:asciiTheme="majorBidi" w:hAnsiTheme="majorBidi" w:cstheme="majorBidi"/>
          <w:b/>
          <w:bCs/>
          <w:sz w:val="24"/>
          <w:szCs w:val="24"/>
          <w:lang w:val="en-ID"/>
        </w:rPr>
        <w:t>Perawat</w:t>
      </w:r>
      <w:proofErr w:type="spellEnd"/>
      <w:r w:rsidRPr="007F5290">
        <w:rPr>
          <w:rFonts w:asciiTheme="majorBidi" w:hAnsiTheme="majorBidi" w:cstheme="majorBidi"/>
          <w:b/>
          <w:bCs/>
          <w:sz w:val="24"/>
          <w:szCs w:val="24"/>
          <w:lang w:val="en-ID"/>
        </w:rPr>
        <w:t xml:space="preserve"> :</w:t>
      </w:r>
      <w:proofErr w:type="gram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Diukur</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melalui</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indikator</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kepatuhan</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tanggung</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jawab</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dedikasi</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integritas</w:t>
      </w:r>
      <w:proofErr w:type="spellEnd"/>
      <w:r w:rsidRPr="007F5290">
        <w:rPr>
          <w:rFonts w:asciiTheme="majorBidi" w:hAnsiTheme="majorBidi" w:cstheme="majorBidi"/>
          <w:sz w:val="24"/>
          <w:szCs w:val="24"/>
          <w:lang w:val="en-ID"/>
        </w:rPr>
        <w:t xml:space="preserve">, dan </w:t>
      </w:r>
      <w:proofErr w:type="spellStart"/>
      <w:r w:rsidRPr="007F5290">
        <w:rPr>
          <w:rFonts w:asciiTheme="majorBidi" w:hAnsiTheme="majorBidi" w:cstheme="majorBidi"/>
          <w:sz w:val="24"/>
          <w:szCs w:val="24"/>
          <w:lang w:val="en-ID"/>
        </w:rPr>
        <w:t>loyalitas</w:t>
      </w:r>
      <w:proofErr w:type="spellEnd"/>
      <w:r w:rsidRPr="007F5290">
        <w:rPr>
          <w:rFonts w:asciiTheme="majorBidi" w:hAnsiTheme="majorBidi" w:cstheme="majorBidi"/>
          <w:sz w:val="24"/>
          <w:szCs w:val="24"/>
          <w:lang w:val="en-ID"/>
        </w:rPr>
        <w:t xml:space="preserve"> (Saydam, 2000; </w:t>
      </w:r>
      <w:proofErr w:type="spellStart"/>
      <w:r w:rsidRPr="007F5290">
        <w:rPr>
          <w:rFonts w:asciiTheme="majorBidi" w:hAnsiTheme="majorBidi" w:cstheme="majorBidi"/>
          <w:sz w:val="24"/>
          <w:szCs w:val="24"/>
          <w:lang w:val="en-ID"/>
        </w:rPr>
        <w:t>Pitoy</w:t>
      </w:r>
      <w:proofErr w:type="spellEnd"/>
      <w:r w:rsidRPr="007F5290">
        <w:rPr>
          <w:rFonts w:asciiTheme="majorBidi" w:hAnsiTheme="majorBidi" w:cstheme="majorBidi"/>
          <w:sz w:val="24"/>
          <w:szCs w:val="24"/>
          <w:lang w:val="en-ID"/>
        </w:rPr>
        <w:t xml:space="preserve"> et al., 2020; Kusuma et al., 2022).</w:t>
      </w:r>
    </w:p>
    <w:p w14:paraId="3A2DA18D" w14:textId="41D5DCB1" w:rsidR="002C7451" w:rsidRPr="007F5290" w:rsidRDefault="002C7451" w:rsidP="007F5290">
      <w:pPr>
        <w:pStyle w:val="NoSpacing"/>
        <w:numPr>
          <w:ilvl w:val="0"/>
          <w:numId w:val="5"/>
        </w:numPr>
        <w:spacing w:after="120" w:line="276" w:lineRule="auto"/>
        <w:ind w:left="567" w:hanging="567"/>
        <w:jc w:val="both"/>
        <w:rPr>
          <w:rFonts w:asciiTheme="majorBidi" w:hAnsiTheme="majorBidi" w:cstheme="majorBidi"/>
          <w:sz w:val="24"/>
          <w:szCs w:val="24"/>
          <w:lang w:val="en-ID"/>
        </w:rPr>
      </w:pPr>
      <w:proofErr w:type="spellStart"/>
      <w:r w:rsidRPr="007F5290">
        <w:rPr>
          <w:rFonts w:asciiTheme="majorBidi" w:hAnsiTheme="majorBidi" w:cstheme="majorBidi"/>
          <w:b/>
          <w:bCs/>
          <w:sz w:val="24"/>
          <w:szCs w:val="24"/>
          <w:lang w:val="en-ID"/>
        </w:rPr>
        <w:t>Hubungan</w:t>
      </w:r>
      <w:proofErr w:type="spellEnd"/>
      <w:r w:rsidRPr="007F5290">
        <w:rPr>
          <w:rFonts w:asciiTheme="majorBidi" w:hAnsiTheme="majorBidi" w:cstheme="majorBidi"/>
          <w:b/>
          <w:bCs/>
          <w:sz w:val="24"/>
          <w:szCs w:val="24"/>
          <w:lang w:val="en-ID"/>
        </w:rPr>
        <w:t xml:space="preserve"> </w:t>
      </w:r>
      <w:proofErr w:type="spellStart"/>
      <w:proofErr w:type="gramStart"/>
      <w:r w:rsidRPr="007F5290">
        <w:rPr>
          <w:rFonts w:asciiTheme="majorBidi" w:hAnsiTheme="majorBidi" w:cstheme="majorBidi"/>
          <w:b/>
          <w:bCs/>
          <w:sz w:val="24"/>
          <w:szCs w:val="24"/>
          <w:lang w:val="en-ID"/>
        </w:rPr>
        <w:t>Kerja</w:t>
      </w:r>
      <w:proofErr w:type="spellEnd"/>
      <w:r w:rsidRPr="007F5290">
        <w:rPr>
          <w:rFonts w:asciiTheme="majorBidi" w:hAnsiTheme="majorBidi" w:cstheme="majorBidi"/>
          <w:b/>
          <w:bCs/>
          <w:sz w:val="24"/>
          <w:szCs w:val="24"/>
          <w:lang w:val="en-ID"/>
        </w:rPr>
        <w:t xml:space="preserve"> :</w:t>
      </w:r>
      <w:proofErr w:type="gram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Diukur</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melalui</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indikator</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keramahan</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atasan</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perhatian</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atasan</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motivasi</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dari</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atasan</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dukungan</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sesama</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karyawan</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serta</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toleransi</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dalam</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penggunaan</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fasilitas</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Kadarmo</w:t>
      </w:r>
      <w:proofErr w:type="spellEnd"/>
      <w:r w:rsidRPr="007F5290">
        <w:rPr>
          <w:rFonts w:asciiTheme="majorBidi" w:hAnsiTheme="majorBidi" w:cstheme="majorBidi"/>
          <w:sz w:val="24"/>
          <w:szCs w:val="24"/>
          <w:lang w:val="en-ID"/>
        </w:rPr>
        <w:t>, 2001).</w:t>
      </w:r>
    </w:p>
    <w:p w14:paraId="039B6615" w14:textId="3295971F" w:rsidR="002C7451" w:rsidRPr="007F5290" w:rsidRDefault="002C7451" w:rsidP="007F5290">
      <w:pPr>
        <w:pStyle w:val="NoSpacing"/>
        <w:numPr>
          <w:ilvl w:val="0"/>
          <w:numId w:val="5"/>
        </w:numPr>
        <w:spacing w:after="120" w:line="276" w:lineRule="auto"/>
        <w:ind w:left="567" w:hanging="567"/>
        <w:jc w:val="both"/>
        <w:rPr>
          <w:rFonts w:asciiTheme="majorBidi" w:hAnsiTheme="majorBidi" w:cstheme="majorBidi"/>
          <w:sz w:val="24"/>
          <w:szCs w:val="24"/>
          <w:lang w:val="en-ID"/>
        </w:rPr>
      </w:pPr>
      <w:proofErr w:type="spellStart"/>
      <w:proofErr w:type="gramStart"/>
      <w:r w:rsidRPr="007F5290">
        <w:rPr>
          <w:rFonts w:asciiTheme="majorBidi" w:hAnsiTheme="majorBidi" w:cstheme="majorBidi"/>
          <w:b/>
          <w:bCs/>
          <w:sz w:val="24"/>
          <w:szCs w:val="24"/>
          <w:lang w:val="en-ID"/>
        </w:rPr>
        <w:t>Pelatihan</w:t>
      </w:r>
      <w:proofErr w:type="spellEnd"/>
      <w:r w:rsidRPr="007F5290">
        <w:rPr>
          <w:rFonts w:asciiTheme="majorBidi" w:hAnsiTheme="majorBidi" w:cstheme="majorBidi"/>
          <w:b/>
          <w:bCs/>
          <w:sz w:val="24"/>
          <w:szCs w:val="24"/>
          <w:lang w:val="en-ID"/>
        </w:rPr>
        <w:t xml:space="preserve"> :</w:t>
      </w:r>
      <w:proofErr w:type="gram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Diukur</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melalui</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indikator</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materi</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metode</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instruktur</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sarana</w:t>
      </w:r>
      <w:proofErr w:type="spellEnd"/>
      <w:r w:rsidRPr="007F5290">
        <w:rPr>
          <w:rFonts w:asciiTheme="majorBidi" w:hAnsiTheme="majorBidi" w:cstheme="majorBidi"/>
          <w:sz w:val="24"/>
          <w:szCs w:val="24"/>
          <w:lang w:val="en-ID"/>
        </w:rPr>
        <w:t xml:space="preserve">, dan </w:t>
      </w:r>
      <w:proofErr w:type="spellStart"/>
      <w:r w:rsidRPr="007F5290">
        <w:rPr>
          <w:rFonts w:asciiTheme="majorBidi" w:hAnsiTheme="majorBidi" w:cstheme="majorBidi"/>
          <w:sz w:val="24"/>
          <w:szCs w:val="24"/>
          <w:lang w:val="en-ID"/>
        </w:rPr>
        <w:t>peserta</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pelatihan</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Rivai</w:t>
      </w:r>
      <w:proofErr w:type="spellEnd"/>
      <w:r w:rsidRPr="007F5290">
        <w:rPr>
          <w:rFonts w:asciiTheme="majorBidi" w:hAnsiTheme="majorBidi" w:cstheme="majorBidi"/>
          <w:sz w:val="24"/>
          <w:szCs w:val="24"/>
          <w:lang w:val="en-ID"/>
        </w:rPr>
        <w:t xml:space="preserve"> &amp; Sagala, 2013).</w:t>
      </w:r>
    </w:p>
    <w:p w14:paraId="6E6A52D3" w14:textId="2122FFFC" w:rsidR="002C7451" w:rsidRPr="007F5290" w:rsidRDefault="002C7451" w:rsidP="007F5290">
      <w:pPr>
        <w:pStyle w:val="NoSpacing"/>
        <w:numPr>
          <w:ilvl w:val="0"/>
          <w:numId w:val="5"/>
        </w:numPr>
        <w:spacing w:after="120" w:line="276" w:lineRule="auto"/>
        <w:ind w:left="567" w:hanging="567"/>
        <w:jc w:val="both"/>
        <w:rPr>
          <w:rFonts w:asciiTheme="majorBidi" w:hAnsiTheme="majorBidi" w:cstheme="majorBidi"/>
          <w:sz w:val="24"/>
          <w:szCs w:val="24"/>
          <w:lang w:val="en-ID"/>
        </w:rPr>
      </w:pPr>
      <w:proofErr w:type="spellStart"/>
      <w:r w:rsidRPr="007F5290">
        <w:rPr>
          <w:rFonts w:asciiTheme="majorBidi" w:hAnsiTheme="majorBidi" w:cstheme="majorBidi"/>
          <w:b/>
          <w:bCs/>
          <w:sz w:val="24"/>
          <w:szCs w:val="24"/>
          <w:lang w:val="en-ID"/>
        </w:rPr>
        <w:t>Lingkungan</w:t>
      </w:r>
      <w:proofErr w:type="spellEnd"/>
      <w:r w:rsidRPr="007F5290">
        <w:rPr>
          <w:rFonts w:asciiTheme="majorBidi" w:hAnsiTheme="majorBidi" w:cstheme="majorBidi"/>
          <w:b/>
          <w:bCs/>
          <w:sz w:val="24"/>
          <w:szCs w:val="24"/>
          <w:lang w:val="en-ID"/>
        </w:rPr>
        <w:t xml:space="preserve"> </w:t>
      </w:r>
      <w:proofErr w:type="spellStart"/>
      <w:proofErr w:type="gramStart"/>
      <w:r w:rsidRPr="007F5290">
        <w:rPr>
          <w:rFonts w:asciiTheme="majorBidi" w:hAnsiTheme="majorBidi" w:cstheme="majorBidi"/>
          <w:b/>
          <w:bCs/>
          <w:sz w:val="24"/>
          <w:szCs w:val="24"/>
          <w:lang w:val="en-ID"/>
        </w:rPr>
        <w:t>Kerja</w:t>
      </w:r>
      <w:proofErr w:type="spellEnd"/>
      <w:r w:rsidRPr="007F5290">
        <w:rPr>
          <w:rFonts w:asciiTheme="majorBidi" w:hAnsiTheme="majorBidi" w:cstheme="majorBidi"/>
          <w:b/>
          <w:bCs/>
          <w:sz w:val="24"/>
          <w:szCs w:val="24"/>
          <w:lang w:val="en-ID"/>
        </w:rPr>
        <w:t xml:space="preserve">  :</w:t>
      </w:r>
      <w:proofErr w:type="gram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Diukur</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melalui</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indikator</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fasilitas</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kebisingan</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sirkulasi</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udara</w:t>
      </w:r>
      <w:proofErr w:type="spellEnd"/>
      <w:r w:rsidRPr="007F5290">
        <w:rPr>
          <w:rFonts w:asciiTheme="majorBidi" w:hAnsiTheme="majorBidi" w:cstheme="majorBidi"/>
          <w:sz w:val="24"/>
          <w:szCs w:val="24"/>
          <w:lang w:val="en-ID"/>
        </w:rPr>
        <w:t xml:space="preserve">, dan </w:t>
      </w:r>
      <w:proofErr w:type="spellStart"/>
      <w:r w:rsidRPr="007F5290">
        <w:rPr>
          <w:rFonts w:asciiTheme="majorBidi" w:hAnsiTheme="majorBidi" w:cstheme="majorBidi"/>
          <w:sz w:val="24"/>
          <w:szCs w:val="24"/>
          <w:lang w:val="en-ID"/>
        </w:rPr>
        <w:t>hubungan</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antarpegawai</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Fachrezi</w:t>
      </w:r>
      <w:proofErr w:type="spellEnd"/>
      <w:r w:rsidRPr="007F5290">
        <w:rPr>
          <w:rFonts w:asciiTheme="majorBidi" w:hAnsiTheme="majorBidi" w:cstheme="majorBidi"/>
          <w:sz w:val="24"/>
          <w:szCs w:val="24"/>
          <w:lang w:val="en-ID"/>
        </w:rPr>
        <w:t xml:space="preserve"> &amp; Khair, 2020).</w:t>
      </w:r>
    </w:p>
    <w:p w14:paraId="5ECC1A76" w14:textId="77777777" w:rsidR="00313A4B" w:rsidRPr="007F5290" w:rsidRDefault="00313A4B" w:rsidP="007F5290">
      <w:pPr>
        <w:pStyle w:val="NoSpacing"/>
        <w:spacing w:after="120" w:line="276" w:lineRule="auto"/>
        <w:jc w:val="both"/>
        <w:rPr>
          <w:rFonts w:asciiTheme="majorBidi" w:hAnsiTheme="majorBidi" w:cstheme="majorBidi"/>
          <w:sz w:val="24"/>
          <w:szCs w:val="24"/>
          <w:lang w:val="en-ID"/>
        </w:rPr>
      </w:pPr>
    </w:p>
    <w:p w14:paraId="5E66DB8F" w14:textId="69CCBC8D" w:rsidR="00437876" w:rsidRPr="007F5290" w:rsidRDefault="00235BD9" w:rsidP="007F5290">
      <w:pPr>
        <w:pStyle w:val="NoSpacing"/>
        <w:spacing w:after="120" w:line="276" w:lineRule="auto"/>
        <w:jc w:val="both"/>
        <w:rPr>
          <w:rFonts w:asciiTheme="majorBidi" w:hAnsiTheme="majorBidi" w:cstheme="majorBidi"/>
          <w:b/>
          <w:sz w:val="24"/>
          <w:szCs w:val="24"/>
          <w:lang w:val="en-ID"/>
        </w:rPr>
      </w:pPr>
      <w:proofErr w:type="spellStart"/>
      <w:r w:rsidRPr="007F5290">
        <w:rPr>
          <w:rFonts w:asciiTheme="majorBidi" w:hAnsiTheme="majorBidi" w:cstheme="majorBidi"/>
          <w:b/>
          <w:sz w:val="24"/>
          <w:szCs w:val="24"/>
          <w:lang w:val="en-ID"/>
        </w:rPr>
        <w:lastRenderedPageBreak/>
        <w:t>Pengujian</w:t>
      </w:r>
      <w:proofErr w:type="spellEnd"/>
      <w:r w:rsidRPr="007F5290">
        <w:rPr>
          <w:rFonts w:asciiTheme="majorBidi" w:hAnsiTheme="majorBidi" w:cstheme="majorBidi"/>
          <w:b/>
          <w:sz w:val="24"/>
          <w:szCs w:val="24"/>
          <w:lang w:val="en-ID"/>
        </w:rPr>
        <w:t xml:space="preserve"> </w:t>
      </w:r>
      <w:proofErr w:type="spellStart"/>
      <w:r w:rsidRPr="007F5290">
        <w:rPr>
          <w:rFonts w:asciiTheme="majorBidi" w:hAnsiTheme="majorBidi" w:cstheme="majorBidi"/>
          <w:b/>
          <w:sz w:val="24"/>
          <w:szCs w:val="24"/>
          <w:lang w:val="en-ID"/>
        </w:rPr>
        <w:t>Instrumen</w:t>
      </w:r>
      <w:proofErr w:type="spellEnd"/>
    </w:p>
    <w:p w14:paraId="6B2F2BCD" w14:textId="5D410092" w:rsidR="0078462E" w:rsidRPr="007F5290" w:rsidRDefault="00235BD9" w:rsidP="007F5290">
      <w:pPr>
        <w:pStyle w:val="NoSpacing"/>
        <w:numPr>
          <w:ilvl w:val="0"/>
          <w:numId w:val="6"/>
        </w:numPr>
        <w:spacing w:after="120" w:line="276" w:lineRule="auto"/>
        <w:ind w:left="540" w:hanging="540"/>
        <w:jc w:val="both"/>
        <w:rPr>
          <w:rFonts w:asciiTheme="majorBidi" w:hAnsiTheme="majorBidi" w:cstheme="majorBidi"/>
          <w:bCs/>
          <w:sz w:val="24"/>
          <w:szCs w:val="24"/>
          <w:lang w:val="en-ID"/>
        </w:rPr>
      </w:pPr>
      <w:r w:rsidRPr="007F5290">
        <w:rPr>
          <w:rFonts w:asciiTheme="majorBidi" w:hAnsiTheme="majorBidi" w:cstheme="majorBidi"/>
          <w:b/>
          <w:sz w:val="24"/>
          <w:szCs w:val="24"/>
          <w:lang w:val="en-ID"/>
        </w:rPr>
        <w:t xml:space="preserve">Uji </w:t>
      </w:r>
      <w:proofErr w:type="spellStart"/>
      <w:r w:rsidRPr="007F5290">
        <w:rPr>
          <w:rFonts w:asciiTheme="majorBidi" w:hAnsiTheme="majorBidi" w:cstheme="majorBidi"/>
          <w:b/>
          <w:sz w:val="24"/>
          <w:szCs w:val="24"/>
          <w:lang w:val="en-ID"/>
        </w:rPr>
        <w:t>Validitas</w:t>
      </w:r>
      <w:proofErr w:type="spellEnd"/>
      <w:r w:rsidRPr="007F5290">
        <w:rPr>
          <w:rFonts w:asciiTheme="majorBidi" w:hAnsiTheme="majorBidi" w:cstheme="majorBidi"/>
          <w:bCs/>
          <w:sz w:val="24"/>
          <w:szCs w:val="24"/>
          <w:lang w:val="en-ID"/>
        </w:rPr>
        <w:t xml:space="preserve"> </w:t>
      </w:r>
      <w:proofErr w:type="spellStart"/>
      <w:r w:rsidRPr="007F5290">
        <w:rPr>
          <w:rFonts w:asciiTheme="majorBidi" w:hAnsiTheme="majorBidi" w:cstheme="majorBidi"/>
          <w:bCs/>
          <w:sz w:val="24"/>
          <w:szCs w:val="24"/>
        </w:rPr>
        <w:t>dilakukan</w:t>
      </w:r>
      <w:proofErr w:type="spellEnd"/>
      <w:r w:rsidRPr="007F5290">
        <w:rPr>
          <w:rFonts w:asciiTheme="majorBidi" w:hAnsiTheme="majorBidi" w:cstheme="majorBidi"/>
          <w:sz w:val="24"/>
          <w:szCs w:val="24"/>
        </w:rPr>
        <w:t xml:space="preserve"> </w:t>
      </w:r>
      <w:proofErr w:type="spellStart"/>
      <w:r w:rsidRPr="007F5290">
        <w:rPr>
          <w:rFonts w:asciiTheme="majorBidi" w:hAnsiTheme="majorBidi" w:cstheme="majorBidi"/>
          <w:sz w:val="24"/>
          <w:szCs w:val="24"/>
        </w:rPr>
        <w:t>dalam</w:t>
      </w:r>
      <w:proofErr w:type="spellEnd"/>
      <w:r w:rsidRPr="007F5290">
        <w:rPr>
          <w:rFonts w:asciiTheme="majorBidi" w:hAnsiTheme="majorBidi" w:cstheme="majorBidi"/>
          <w:sz w:val="24"/>
          <w:szCs w:val="24"/>
        </w:rPr>
        <w:t xml:space="preserve"> </w:t>
      </w:r>
      <w:proofErr w:type="spellStart"/>
      <w:r w:rsidRPr="007F5290">
        <w:rPr>
          <w:rFonts w:asciiTheme="majorBidi" w:hAnsiTheme="majorBidi" w:cstheme="majorBidi"/>
          <w:sz w:val="24"/>
          <w:szCs w:val="24"/>
        </w:rPr>
        <w:t>menilai</w:t>
      </w:r>
      <w:proofErr w:type="spellEnd"/>
      <w:r w:rsidRPr="007F5290">
        <w:rPr>
          <w:rFonts w:asciiTheme="majorBidi" w:hAnsiTheme="majorBidi" w:cstheme="majorBidi"/>
          <w:sz w:val="24"/>
          <w:szCs w:val="24"/>
        </w:rPr>
        <w:t xml:space="preserve"> </w:t>
      </w:r>
      <w:proofErr w:type="spellStart"/>
      <w:r w:rsidRPr="007F5290">
        <w:rPr>
          <w:rFonts w:asciiTheme="majorBidi" w:hAnsiTheme="majorBidi" w:cstheme="majorBidi"/>
          <w:sz w:val="24"/>
          <w:szCs w:val="24"/>
        </w:rPr>
        <w:t>jarak</w:t>
      </w:r>
      <w:proofErr w:type="spellEnd"/>
      <w:r w:rsidRPr="007F5290">
        <w:rPr>
          <w:rFonts w:asciiTheme="majorBidi" w:hAnsiTheme="majorBidi" w:cstheme="majorBidi"/>
          <w:sz w:val="24"/>
          <w:szCs w:val="24"/>
        </w:rPr>
        <w:t xml:space="preserve"> </w:t>
      </w:r>
      <w:proofErr w:type="spellStart"/>
      <w:r w:rsidRPr="007F5290">
        <w:rPr>
          <w:rFonts w:asciiTheme="majorBidi" w:hAnsiTheme="majorBidi" w:cstheme="majorBidi"/>
          <w:sz w:val="24"/>
          <w:szCs w:val="24"/>
        </w:rPr>
        <w:t>kualitas</w:t>
      </w:r>
      <w:proofErr w:type="spellEnd"/>
      <w:r w:rsidRPr="007F5290">
        <w:rPr>
          <w:rFonts w:asciiTheme="majorBidi" w:hAnsiTheme="majorBidi" w:cstheme="majorBidi"/>
          <w:sz w:val="24"/>
          <w:szCs w:val="24"/>
        </w:rPr>
        <w:t xml:space="preserve"> </w:t>
      </w:r>
      <w:proofErr w:type="spellStart"/>
      <w:r w:rsidRPr="007F5290">
        <w:rPr>
          <w:rFonts w:asciiTheme="majorBidi" w:hAnsiTheme="majorBidi" w:cstheme="majorBidi"/>
          <w:sz w:val="24"/>
          <w:szCs w:val="24"/>
        </w:rPr>
        <w:t>kuesioner</w:t>
      </w:r>
      <w:proofErr w:type="spellEnd"/>
      <w:r w:rsidRPr="007F5290">
        <w:rPr>
          <w:rFonts w:asciiTheme="majorBidi" w:hAnsiTheme="majorBidi" w:cstheme="majorBidi"/>
          <w:sz w:val="24"/>
          <w:szCs w:val="24"/>
        </w:rPr>
        <w:t xml:space="preserve"> yang </w:t>
      </w:r>
      <w:proofErr w:type="spellStart"/>
      <w:r w:rsidRPr="007F5290">
        <w:rPr>
          <w:rFonts w:asciiTheme="majorBidi" w:hAnsiTheme="majorBidi" w:cstheme="majorBidi"/>
          <w:sz w:val="24"/>
          <w:szCs w:val="24"/>
        </w:rPr>
        <w:t>digunakan</w:t>
      </w:r>
      <w:proofErr w:type="spellEnd"/>
      <w:r w:rsidRPr="007F5290">
        <w:rPr>
          <w:rFonts w:asciiTheme="majorBidi" w:hAnsiTheme="majorBidi" w:cstheme="majorBidi"/>
          <w:sz w:val="24"/>
          <w:szCs w:val="24"/>
        </w:rPr>
        <w:t xml:space="preserve"> </w:t>
      </w:r>
      <w:proofErr w:type="spellStart"/>
      <w:r w:rsidRPr="007F5290">
        <w:rPr>
          <w:rFonts w:asciiTheme="majorBidi" w:hAnsiTheme="majorBidi" w:cstheme="majorBidi"/>
          <w:sz w:val="24"/>
          <w:szCs w:val="24"/>
        </w:rPr>
        <w:t>dalam</w:t>
      </w:r>
      <w:proofErr w:type="spellEnd"/>
      <w:r w:rsidRPr="007F5290">
        <w:rPr>
          <w:rFonts w:asciiTheme="majorBidi" w:hAnsiTheme="majorBidi" w:cstheme="majorBidi"/>
          <w:sz w:val="24"/>
          <w:szCs w:val="24"/>
        </w:rPr>
        <w:t xml:space="preserve"> </w:t>
      </w:r>
      <w:proofErr w:type="spellStart"/>
      <w:r w:rsidRPr="007F5290">
        <w:rPr>
          <w:rFonts w:asciiTheme="majorBidi" w:hAnsiTheme="majorBidi" w:cstheme="majorBidi"/>
          <w:sz w:val="24"/>
          <w:szCs w:val="24"/>
        </w:rPr>
        <w:t>penelitian</w:t>
      </w:r>
      <w:proofErr w:type="spellEnd"/>
      <w:r w:rsidRPr="007F5290">
        <w:rPr>
          <w:rFonts w:asciiTheme="majorBidi" w:hAnsiTheme="majorBidi" w:cstheme="majorBidi"/>
          <w:sz w:val="24"/>
          <w:szCs w:val="24"/>
        </w:rPr>
        <w:t xml:space="preserve"> </w:t>
      </w:r>
      <w:proofErr w:type="spellStart"/>
      <w:r w:rsidRPr="007F5290">
        <w:rPr>
          <w:rFonts w:asciiTheme="majorBidi" w:hAnsiTheme="majorBidi" w:cstheme="majorBidi"/>
          <w:sz w:val="24"/>
          <w:szCs w:val="24"/>
        </w:rPr>
        <w:t>dapat</w:t>
      </w:r>
      <w:proofErr w:type="spellEnd"/>
      <w:r w:rsidRPr="007F5290">
        <w:rPr>
          <w:rFonts w:asciiTheme="majorBidi" w:hAnsiTheme="majorBidi" w:cstheme="majorBidi"/>
          <w:sz w:val="24"/>
          <w:szCs w:val="24"/>
        </w:rPr>
        <w:t xml:space="preserve"> </w:t>
      </w:r>
      <w:proofErr w:type="spellStart"/>
      <w:r w:rsidRPr="007F5290">
        <w:rPr>
          <w:rFonts w:asciiTheme="majorBidi" w:hAnsiTheme="majorBidi" w:cstheme="majorBidi"/>
          <w:sz w:val="24"/>
          <w:szCs w:val="24"/>
        </w:rPr>
        <w:t>dikatakan</w:t>
      </w:r>
      <w:proofErr w:type="spellEnd"/>
      <w:r w:rsidRPr="007F5290">
        <w:rPr>
          <w:rFonts w:asciiTheme="majorBidi" w:hAnsiTheme="majorBidi" w:cstheme="majorBidi"/>
          <w:sz w:val="24"/>
          <w:szCs w:val="24"/>
        </w:rPr>
        <w:t xml:space="preserve"> </w:t>
      </w:r>
      <w:proofErr w:type="spellStart"/>
      <w:r w:rsidRPr="007F5290">
        <w:rPr>
          <w:rFonts w:asciiTheme="majorBidi" w:hAnsiTheme="majorBidi" w:cstheme="majorBidi"/>
          <w:sz w:val="24"/>
          <w:szCs w:val="24"/>
        </w:rPr>
        <w:t>sah</w:t>
      </w:r>
      <w:proofErr w:type="spellEnd"/>
      <w:r w:rsidRPr="007F5290">
        <w:rPr>
          <w:rFonts w:asciiTheme="majorBidi" w:hAnsiTheme="majorBidi" w:cstheme="majorBidi"/>
          <w:sz w:val="24"/>
          <w:szCs w:val="24"/>
        </w:rPr>
        <w:t xml:space="preserve">. </w:t>
      </w:r>
      <w:proofErr w:type="spellStart"/>
      <w:r w:rsidRPr="007F5290">
        <w:rPr>
          <w:rFonts w:asciiTheme="majorBidi" w:hAnsiTheme="majorBidi" w:cstheme="majorBidi"/>
          <w:sz w:val="24"/>
          <w:szCs w:val="24"/>
        </w:rPr>
        <w:t>Suatu</w:t>
      </w:r>
      <w:proofErr w:type="spellEnd"/>
      <w:r w:rsidRPr="007F5290">
        <w:rPr>
          <w:rFonts w:asciiTheme="majorBidi" w:hAnsiTheme="majorBidi" w:cstheme="majorBidi"/>
          <w:sz w:val="24"/>
          <w:szCs w:val="24"/>
        </w:rPr>
        <w:t xml:space="preserve"> </w:t>
      </w:r>
      <w:proofErr w:type="spellStart"/>
      <w:r w:rsidRPr="007F5290">
        <w:rPr>
          <w:rFonts w:asciiTheme="majorBidi" w:hAnsiTheme="majorBidi" w:cstheme="majorBidi"/>
          <w:sz w:val="24"/>
          <w:szCs w:val="24"/>
        </w:rPr>
        <w:t>kuesioner</w:t>
      </w:r>
      <w:proofErr w:type="spellEnd"/>
      <w:r w:rsidRPr="007F5290">
        <w:rPr>
          <w:rFonts w:asciiTheme="majorBidi" w:hAnsiTheme="majorBidi" w:cstheme="majorBidi"/>
          <w:sz w:val="24"/>
          <w:szCs w:val="24"/>
        </w:rPr>
        <w:t xml:space="preserve"> </w:t>
      </w:r>
      <w:proofErr w:type="spellStart"/>
      <w:r w:rsidRPr="007F5290">
        <w:rPr>
          <w:rFonts w:asciiTheme="majorBidi" w:hAnsiTheme="majorBidi" w:cstheme="majorBidi"/>
          <w:sz w:val="24"/>
          <w:szCs w:val="24"/>
        </w:rPr>
        <w:t>dinyatakan</w:t>
      </w:r>
      <w:proofErr w:type="spellEnd"/>
      <w:r w:rsidRPr="007F5290">
        <w:rPr>
          <w:rFonts w:asciiTheme="majorBidi" w:hAnsiTheme="majorBidi" w:cstheme="majorBidi"/>
          <w:sz w:val="24"/>
          <w:szCs w:val="24"/>
        </w:rPr>
        <w:t xml:space="preserve"> valid </w:t>
      </w:r>
      <w:proofErr w:type="spellStart"/>
      <w:r w:rsidRPr="007F5290">
        <w:rPr>
          <w:rFonts w:asciiTheme="majorBidi" w:hAnsiTheme="majorBidi" w:cstheme="majorBidi"/>
          <w:sz w:val="24"/>
          <w:szCs w:val="24"/>
        </w:rPr>
        <w:t>apabila</w:t>
      </w:r>
      <w:proofErr w:type="spellEnd"/>
      <w:r w:rsidRPr="007F5290">
        <w:rPr>
          <w:rFonts w:asciiTheme="majorBidi" w:hAnsiTheme="majorBidi" w:cstheme="majorBidi"/>
          <w:sz w:val="24"/>
          <w:szCs w:val="24"/>
        </w:rPr>
        <w:t xml:space="preserve"> </w:t>
      </w:r>
      <w:proofErr w:type="spellStart"/>
      <w:r w:rsidRPr="007F5290">
        <w:rPr>
          <w:rFonts w:asciiTheme="majorBidi" w:hAnsiTheme="majorBidi" w:cstheme="majorBidi"/>
          <w:sz w:val="24"/>
          <w:szCs w:val="24"/>
        </w:rPr>
        <w:t>petanyaan-pertanyaan</w:t>
      </w:r>
      <w:proofErr w:type="spellEnd"/>
      <w:r w:rsidRPr="007F5290">
        <w:rPr>
          <w:rFonts w:asciiTheme="majorBidi" w:hAnsiTheme="majorBidi" w:cstheme="majorBidi"/>
          <w:sz w:val="24"/>
          <w:szCs w:val="24"/>
        </w:rPr>
        <w:t xml:space="preserve"> yang </w:t>
      </w:r>
      <w:proofErr w:type="spellStart"/>
      <w:r w:rsidRPr="007F5290">
        <w:rPr>
          <w:rFonts w:asciiTheme="majorBidi" w:hAnsiTheme="majorBidi" w:cstheme="majorBidi"/>
          <w:sz w:val="24"/>
          <w:szCs w:val="24"/>
        </w:rPr>
        <w:t>dibuat</w:t>
      </w:r>
      <w:proofErr w:type="spellEnd"/>
      <w:r w:rsidRPr="007F5290">
        <w:rPr>
          <w:rFonts w:asciiTheme="majorBidi" w:hAnsiTheme="majorBidi" w:cstheme="majorBidi"/>
          <w:sz w:val="24"/>
          <w:szCs w:val="24"/>
        </w:rPr>
        <w:t xml:space="preserve"> di </w:t>
      </w:r>
      <w:proofErr w:type="spellStart"/>
      <w:r w:rsidRPr="007F5290">
        <w:rPr>
          <w:rFonts w:asciiTheme="majorBidi" w:hAnsiTheme="majorBidi" w:cstheme="majorBidi"/>
          <w:sz w:val="24"/>
          <w:szCs w:val="24"/>
        </w:rPr>
        <w:t>dalamnya</w:t>
      </w:r>
      <w:proofErr w:type="spellEnd"/>
      <w:r w:rsidRPr="007F5290">
        <w:rPr>
          <w:rFonts w:asciiTheme="majorBidi" w:hAnsiTheme="majorBidi" w:cstheme="majorBidi"/>
          <w:sz w:val="24"/>
          <w:szCs w:val="24"/>
        </w:rPr>
        <w:t xml:space="preserve"> </w:t>
      </w:r>
      <w:proofErr w:type="spellStart"/>
      <w:r w:rsidRPr="007F5290">
        <w:rPr>
          <w:rFonts w:asciiTheme="majorBidi" w:hAnsiTheme="majorBidi" w:cstheme="majorBidi"/>
          <w:sz w:val="24"/>
          <w:szCs w:val="24"/>
        </w:rPr>
        <w:t>mampu</w:t>
      </w:r>
      <w:proofErr w:type="spellEnd"/>
      <w:r w:rsidRPr="007F5290">
        <w:rPr>
          <w:rFonts w:asciiTheme="majorBidi" w:hAnsiTheme="majorBidi" w:cstheme="majorBidi"/>
          <w:sz w:val="24"/>
          <w:szCs w:val="24"/>
        </w:rPr>
        <w:t xml:space="preserve"> secara tepat mengukur variabel yang ingin diteliti.</w:t>
      </w:r>
    </w:p>
    <w:p w14:paraId="2427F962" w14:textId="0AEEBA76" w:rsidR="00A574F4" w:rsidRPr="007F5290" w:rsidRDefault="00A574F4" w:rsidP="007F5290">
      <w:pPr>
        <w:pStyle w:val="NoSpacing"/>
        <w:spacing w:after="120" w:line="276" w:lineRule="auto"/>
        <w:jc w:val="center"/>
        <w:rPr>
          <w:rFonts w:asciiTheme="majorBidi" w:hAnsiTheme="majorBidi" w:cstheme="majorBidi"/>
          <w:b/>
          <w:sz w:val="24"/>
          <w:szCs w:val="24"/>
          <w:lang w:val="en-ID"/>
        </w:rPr>
      </w:pPr>
      <w:r w:rsidRPr="007F5290">
        <w:rPr>
          <w:rFonts w:asciiTheme="majorBidi" w:hAnsiTheme="majorBidi" w:cstheme="majorBidi"/>
          <w:b/>
          <w:sz w:val="24"/>
          <w:szCs w:val="24"/>
          <w:lang w:val="en-ID"/>
        </w:rPr>
        <w:t>Tabel 2. Hasil Uji Validitas</w:t>
      </w:r>
    </w:p>
    <w:p w14:paraId="3321C3F3" w14:textId="77777777" w:rsidR="00235BD9" w:rsidRPr="007F5290" w:rsidRDefault="00235BD9" w:rsidP="007F5290">
      <w:pPr>
        <w:pStyle w:val="NoSpacing"/>
        <w:spacing w:after="120" w:line="276" w:lineRule="auto"/>
        <w:jc w:val="both"/>
        <w:rPr>
          <w:rFonts w:asciiTheme="majorBidi" w:hAnsiTheme="majorBidi" w:cstheme="majorBidi"/>
          <w:bCs/>
          <w:sz w:val="24"/>
          <w:szCs w:val="24"/>
          <w:lang w:val="en-ID"/>
        </w:rPr>
      </w:pPr>
    </w:p>
    <w:tbl>
      <w:tblPr>
        <w:tblStyle w:val="PlainTable2"/>
        <w:tblW w:w="9235" w:type="dxa"/>
        <w:tblLook w:val="07A0" w:firstRow="1" w:lastRow="0" w:firstColumn="1" w:lastColumn="1" w:noHBand="1" w:noVBand="1"/>
      </w:tblPr>
      <w:tblGrid>
        <w:gridCol w:w="851"/>
        <w:gridCol w:w="2843"/>
        <w:gridCol w:w="1847"/>
        <w:gridCol w:w="1847"/>
        <w:gridCol w:w="1847"/>
      </w:tblGrid>
      <w:tr w:rsidR="00BB37A7" w:rsidRPr="007F5290" w14:paraId="1AE43A3F" w14:textId="77777777" w:rsidTr="00813107">
        <w:trPr>
          <w:cnfStyle w:val="100000000000" w:firstRow="1" w:lastRow="0" w:firstColumn="0" w:lastColumn="0" w:oddVBand="0" w:evenVBand="0" w:oddHBand="0"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851" w:type="dxa"/>
          </w:tcPr>
          <w:p w14:paraId="79F01D84" w14:textId="77777777" w:rsidR="00BB37A7" w:rsidRPr="007F5290" w:rsidRDefault="00BB37A7" w:rsidP="007F5290">
            <w:pPr>
              <w:spacing w:after="120" w:line="276" w:lineRule="auto"/>
              <w:jc w:val="center"/>
              <w:rPr>
                <w:rFonts w:asciiTheme="majorBidi" w:hAnsiTheme="majorBidi" w:cstheme="majorBidi"/>
                <w:b w:val="0"/>
                <w:bCs w:val="0"/>
                <w:sz w:val="24"/>
                <w:szCs w:val="24"/>
              </w:rPr>
            </w:pPr>
            <w:r w:rsidRPr="007F5290">
              <w:rPr>
                <w:rFonts w:asciiTheme="majorBidi" w:hAnsiTheme="majorBidi" w:cstheme="majorBidi"/>
                <w:sz w:val="24"/>
                <w:szCs w:val="24"/>
              </w:rPr>
              <w:t>No</w:t>
            </w:r>
          </w:p>
        </w:tc>
        <w:tc>
          <w:tcPr>
            <w:tcW w:w="2843" w:type="dxa"/>
          </w:tcPr>
          <w:p w14:paraId="0BA93B0E" w14:textId="77777777" w:rsidR="00BB37A7" w:rsidRPr="007F5290" w:rsidRDefault="00BB37A7" w:rsidP="007F5290">
            <w:pPr>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rPr>
            </w:pPr>
            <w:r w:rsidRPr="007F5290">
              <w:rPr>
                <w:rFonts w:asciiTheme="majorBidi" w:hAnsiTheme="majorBidi" w:cstheme="majorBidi"/>
                <w:sz w:val="24"/>
                <w:szCs w:val="24"/>
              </w:rPr>
              <w:t>Indikator Pernyataan</w:t>
            </w:r>
          </w:p>
        </w:tc>
        <w:tc>
          <w:tcPr>
            <w:tcW w:w="1847" w:type="dxa"/>
          </w:tcPr>
          <w:p w14:paraId="764B435A" w14:textId="4CF3430A" w:rsidR="00BB37A7" w:rsidRPr="007F5290" w:rsidRDefault="00BB37A7" w:rsidP="007F5290">
            <w:pPr>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rPr>
            </w:pPr>
            <w:r w:rsidRPr="007F5290">
              <w:rPr>
                <w:rFonts w:asciiTheme="majorBidi" w:hAnsiTheme="majorBidi" w:cstheme="majorBidi"/>
                <w:sz w:val="24"/>
                <w:szCs w:val="24"/>
              </w:rPr>
              <w:t>r</w:t>
            </w:r>
            <w:r w:rsidR="005249F9" w:rsidRPr="007F5290">
              <w:rPr>
                <w:rFonts w:asciiTheme="majorBidi" w:hAnsiTheme="majorBidi" w:cstheme="majorBidi"/>
                <w:sz w:val="24"/>
                <w:szCs w:val="24"/>
                <w:vertAlign w:val="subscript"/>
              </w:rPr>
              <w:t>h</w:t>
            </w:r>
            <w:r w:rsidRPr="007F5290">
              <w:rPr>
                <w:rFonts w:asciiTheme="majorBidi" w:hAnsiTheme="majorBidi" w:cstheme="majorBidi"/>
                <w:sz w:val="24"/>
                <w:szCs w:val="24"/>
                <w:vertAlign w:val="subscript"/>
              </w:rPr>
              <w:t>itung</w:t>
            </w:r>
          </w:p>
        </w:tc>
        <w:tc>
          <w:tcPr>
            <w:tcW w:w="1847" w:type="dxa"/>
          </w:tcPr>
          <w:p w14:paraId="4063C789" w14:textId="680C3DFE" w:rsidR="00BB37A7" w:rsidRPr="007F5290" w:rsidRDefault="00BB37A7" w:rsidP="007F5290">
            <w:pPr>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rPr>
            </w:pPr>
            <w:r w:rsidRPr="007F5290">
              <w:rPr>
                <w:rFonts w:asciiTheme="majorBidi" w:hAnsiTheme="majorBidi" w:cstheme="majorBidi"/>
                <w:sz w:val="24"/>
                <w:szCs w:val="24"/>
              </w:rPr>
              <w:t>r</w:t>
            </w:r>
            <w:r w:rsidR="005249F9" w:rsidRPr="007F5290">
              <w:rPr>
                <w:rFonts w:asciiTheme="majorBidi" w:hAnsiTheme="majorBidi" w:cstheme="majorBidi"/>
                <w:sz w:val="24"/>
                <w:szCs w:val="24"/>
                <w:vertAlign w:val="subscript"/>
              </w:rPr>
              <w:t>t</w:t>
            </w:r>
            <w:r w:rsidRPr="007F5290">
              <w:rPr>
                <w:rFonts w:asciiTheme="majorBidi" w:hAnsiTheme="majorBidi" w:cstheme="majorBidi"/>
                <w:sz w:val="24"/>
                <w:szCs w:val="24"/>
                <w:vertAlign w:val="subscript"/>
              </w:rPr>
              <w:t>abel</w:t>
            </w:r>
          </w:p>
        </w:tc>
        <w:tc>
          <w:tcPr>
            <w:cnfStyle w:val="000100000000" w:firstRow="0" w:lastRow="0" w:firstColumn="0" w:lastColumn="1" w:oddVBand="0" w:evenVBand="0" w:oddHBand="0" w:evenHBand="0" w:firstRowFirstColumn="0" w:firstRowLastColumn="0" w:lastRowFirstColumn="0" w:lastRowLastColumn="0"/>
            <w:tcW w:w="1847" w:type="dxa"/>
          </w:tcPr>
          <w:p w14:paraId="4EEAA5B7" w14:textId="77777777" w:rsidR="00BB37A7" w:rsidRPr="007F5290" w:rsidRDefault="00BB37A7" w:rsidP="007F5290">
            <w:pPr>
              <w:spacing w:after="120" w:line="276" w:lineRule="auto"/>
              <w:jc w:val="center"/>
              <w:rPr>
                <w:rFonts w:asciiTheme="majorBidi" w:hAnsiTheme="majorBidi" w:cstheme="majorBidi"/>
                <w:b w:val="0"/>
                <w:bCs w:val="0"/>
                <w:sz w:val="24"/>
                <w:szCs w:val="24"/>
              </w:rPr>
            </w:pPr>
            <w:r w:rsidRPr="007F5290">
              <w:rPr>
                <w:rFonts w:asciiTheme="majorBidi" w:hAnsiTheme="majorBidi" w:cstheme="majorBidi"/>
                <w:sz w:val="24"/>
                <w:szCs w:val="24"/>
              </w:rPr>
              <w:t>Kesimpulan</w:t>
            </w:r>
          </w:p>
        </w:tc>
      </w:tr>
      <w:tr w:rsidR="00BB37A7" w:rsidRPr="007F5290" w14:paraId="0ED25548" w14:textId="77777777" w:rsidTr="00215E3B">
        <w:trPr>
          <w:trHeight w:val="422"/>
        </w:trPr>
        <w:tc>
          <w:tcPr>
            <w:cnfStyle w:val="001000000000" w:firstRow="0" w:lastRow="0" w:firstColumn="1" w:lastColumn="0" w:oddVBand="0" w:evenVBand="0" w:oddHBand="0" w:evenHBand="0" w:firstRowFirstColumn="0" w:firstRowLastColumn="0" w:lastRowFirstColumn="0" w:lastRowLastColumn="0"/>
            <w:tcW w:w="851" w:type="dxa"/>
          </w:tcPr>
          <w:p w14:paraId="409B316B" w14:textId="77777777" w:rsidR="00BB37A7" w:rsidRPr="007F5290" w:rsidRDefault="00BB37A7" w:rsidP="007F5290">
            <w:pPr>
              <w:spacing w:after="120" w:line="276" w:lineRule="auto"/>
              <w:jc w:val="center"/>
              <w:rPr>
                <w:rFonts w:asciiTheme="majorBidi" w:hAnsiTheme="majorBidi" w:cstheme="majorBidi"/>
                <w:b w:val="0"/>
                <w:bCs w:val="0"/>
                <w:sz w:val="24"/>
                <w:szCs w:val="24"/>
              </w:rPr>
            </w:pPr>
            <w:r w:rsidRPr="007F5290">
              <w:rPr>
                <w:rFonts w:asciiTheme="majorBidi" w:hAnsiTheme="majorBidi" w:cstheme="majorBidi"/>
                <w:sz w:val="24"/>
                <w:szCs w:val="24"/>
              </w:rPr>
              <w:t>1</w:t>
            </w:r>
          </w:p>
        </w:tc>
        <w:tc>
          <w:tcPr>
            <w:tcW w:w="2843" w:type="dxa"/>
          </w:tcPr>
          <w:p w14:paraId="1CC3A7FF" w14:textId="711578AE" w:rsidR="00BB37A7" w:rsidRPr="007F5290" w:rsidRDefault="00FE3B9D" w:rsidP="007F5290">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proofErr w:type="spellStart"/>
            <w:r w:rsidRPr="007F5290">
              <w:rPr>
                <w:rFonts w:asciiTheme="majorBidi" w:hAnsiTheme="majorBidi" w:cstheme="majorBidi"/>
                <w:b/>
                <w:bCs/>
                <w:sz w:val="24"/>
                <w:szCs w:val="24"/>
              </w:rPr>
              <w:t>Loyalitas</w:t>
            </w:r>
            <w:proofErr w:type="spellEnd"/>
            <w:r w:rsidRPr="007F5290">
              <w:rPr>
                <w:rFonts w:asciiTheme="majorBidi" w:hAnsiTheme="majorBidi" w:cstheme="majorBidi"/>
                <w:b/>
                <w:bCs/>
                <w:sz w:val="24"/>
                <w:szCs w:val="24"/>
              </w:rPr>
              <w:t xml:space="preserve"> </w:t>
            </w:r>
            <w:proofErr w:type="spellStart"/>
            <w:r w:rsidRPr="007F5290">
              <w:rPr>
                <w:rFonts w:asciiTheme="majorBidi" w:hAnsiTheme="majorBidi" w:cstheme="majorBidi"/>
                <w:b/>
                <w:bCs/>
                <w:sz w:val="24"/>
                <w:szCs w:val="24"/>
              </w:rPr>
              <w:t>Perawat</w:t>
            </w:r>
            <w:proofErr w:type="spellEnd"/>
            <w:r w:rsidR="00215E3B" w:rsidRPr="007F5290">
              <w:rPr>
                <w:rFonts w:asciiTheme="majorBidi" w:hAnsiTheme="majorBidi" w:cstheme="majorBidi"/>
                <w:b/>
                <w:bCs/>
                <w:spacing w:val="1"/>
                <w:sz w:val="24"/>
                <w:szCs w:val="24"/>
              </w:rPr>
              <w:t xml:space="preserve"> </w:t>
            </w:r>
            <w:r w:rsidR="00215E3B" w:rsidRPr="007F5290">
              <w:rPr>
                <w:rFonts w:asciiTheme="majorBidi" w:hAnsiTheme="majorBidi" w:cstheme="majorBidi"/>
                <w:b/>
                <w:bCs/>
                <w:spacing w:val="-5"/>
                <w:sz w:val="24"/>
                <w:szCs w:val="24"/>
              </w:rPr>
              <w:t>(Y)</w:t>
            </w:r>
          </w:p>
        </w:tc>
        <w:tc>
          <w:tcPr>
            <w:tcW w:w="1847" w:type="dxa"/>
          </w:tcPr>
          <w:p w14:paraId="1910981D" w14:textId="77777777" w:rsidR="00BB37A7" w:rsidRPr="007F5290" w:rsidRDefault="00BB37A7" w:rsidP="007F5290">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1847" w:type="dxa"/>
          </w:tcPr>
          <w:p w14:paraId="2CA84609" w14:textId="77777777" w:rsidR="00BB37A7" w:rsidRPr="007F5290" w:rsidRDefault="00BB37A7" w:rsidP="007F5290">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cnfStyle w:val="000100000000" w:firstRow="0" w:lastRow="0" w:firstColumn="0" w:lastColumn="1" w:oddVBand="0" w:evenVBand="0" w:oddHBand="0" w:evenHBand="0" w:firstRowFirstColumn="0" w:firstRowLastColumn="0" w:lastRowFirstColumn="0" w:lastRowLastColumn="0"/>
            <w:tcW w:w="1847" w:type="dxa"/>
          </w:tcPr>
          <w:p w14:paraId="4E939545" w14:textId="77777777" w:rsidR="00BB37A7" w:rsidRPr="007F5290" w:rsidRDefault="00BB37A7" w:rsidP="007F5290">
            <w:pPr>
              <w:spacing w:after="120" w:line="276" w:lineRule="auto"/>
              <w:jc w:val="center"/>
              <w:rPr>
                <w:rFonts w:asciiTheme="majorBidi" w:hAnsiTheme="majorBidi" w:cstheme="majorBidi"/>
                <w:sz w:val="24"/>
                <w:szCs w:val="24"/>
              </w:rPr>
            </w:pPr>
          </w:p>
        </w:tc>
      </w:tr>
      <w:tr w:rsidR="00FE3B9D" w:rsidRPr="007F5290" w14:paraId="11174EEE" w14:textId="77777777" w:rsidTr="00215E3B">
        <w:trPr>
          <w:trHeight w:val="210"/>
        </w:trPr>
        <w:tc>
          <w:tcPr>
            <w:cnfStyle w:val="001000000000" w:firstRow="0" w:lastRow="0" w:firstColumn="1" w:lastColumn="0" w:oddVBand="0" w:evenVBand="0" w:oddHBand="0" w:evenHBand="0" w:firstRowFirstColumn="0" w:firstRowLastColumn="0" w:lastRowFirstColumn="0" w:lastRowLastColumn="0"/>
            <w:tcW w:w="851" w:type="dxa"/>
          </w:tcPr>
          <w:p w14:paraId="361E5D22" w14:textId="77777777" w:rsidR="00FE3B9D" w:rsidRPr="007F5290" w:rsidRDefault="00FE3B9D" w:rsidP="007F5290">
            <w:pPr>
              <w:spacing w:after="120" w:line="276" w:lineRule="auto"/>
              <w:jc w:val="center"/>
              <w:rPr>
                <w:rFonts w:asciiTheme="majorBidi" w:hAnsiTheme="majorBidi" w:cstheme="majorBidi"/>
                <w:sz w:val="24"/>
                <w:szCs w:val="24"/>
              </w:rPr>
            </w:pPr>
          </w:p>
        </w:tc>
        <w:tc>
          <w:tcPr>
            <w:tcW w:w="2843" w:type="dxa"/>
          </w:tcPr>
          <w:p w14:paraId="45E7C11C" w14:textId="77777777" w:rsidR="00FE3B9D" w:rsidRPr="007F5290" w:rsidRDefault="00FE3B9D" w:rsidP="007F5290">
            <w:pPr>
              <w:spacing w:after="120" w:line="276" w:lineRule="auto"/>
              <w:ind w:firstLine="36"/>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F5290">
              <w:rPr>
                <w:rFonts w:asciiTheme="majorBidi" w:hAnsiTheme="majorBidi" w:cstheme="majorBidi"/>
                <w:sz w:val="24"/>
                <w:szCs w:val="24"/>
              </w:rPr>
              <w:t>1. Pernyataan 1</w:t>
            </w:r>
          </w:p>
        </w:tc>
        <w:tc>
          <w:tcPr>
            <w:tcW w:w="1847" w:type="dxa"/>
          </w:tcPr>
          <w:p w14:paraId="66E82E41" w14:textId="0C4E9C5E" w:rsidR="00FE3B9D" w:rsidRPr="007F5290" w:rsidRDefault="00FE3B9D" w:rsidP="007F5290">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F5290">
              <w:rPr>
                <w:rFonts w:asciiTheme="majorBidi" w:hAnsiTheme="majorBidi" w:cstheme="majorBidi"/>
                <w:sz w:val="24"/>
                <w:szCs w:val="24"/>
              </w:rPr>
              <w:t>0,735</w:t>
            </w:r>
          </w:p>
        </w:tc>
        <w:tc>
          <w:tcPr>
            <w:tcW w:w="1847" w:type="dxa"/>
          </w:tcPr>
          <w:p w14:paraId="744360B5" w14:textId="72253888" w:rsidR="00FE3B9D" w:rsidRPr="007F5290" w:rsidRDefault="00FE3B9D" w:rsidP="007F5290">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F5290">
              <w:rPr>
                <w:rFonts w:asciiTheme="majorBidi" w:hAnsiTheme="majorBidi" w:cstheme="majorBidi"/>
                <w:sz w:val="24"/>
                <w:szCs w:val="24"/>
              </w:rPr>
              <w:t>0,278</w:t>
            </w:r>
          </w:p>
        </w:tc>
        <w:tc>
          <w:tcPr>
            <w:cnfStyle w:val="000100000000" w:firstRow="0" w:lastRow="0" w:firstColumn="0" w:lastColumn="1" w:oddVBand="0" w:evenVBand="0" w:oddHBand="0" w:evenHBand="0" w:firstRowFirstColumn="0" w:firstRowLastColumn="0" w:lastRowFirstColumn="0" w:lastRowLastColumn="0"/>
            <w:tcW w:w="1847" w:type="dxa"/>
          </w:tcPr>
          <w:p w14:paraId="57E1EB93" w14:textId="77777777" w:rsidR="00FE3B9D" w:rsidRPr="007F5290" w:rsidRDefault="00FE3B9D" w:rsidP="007F5290">
            <w:pPr>
              <w:spacing w:after="120" w:line="276" w:lineRule="auto"/>
              <w:jc w:val="center"/>
              <w:rPr>
                <w:rFonts w:asciiTheme="majorBidi" w:hAnsiTheme="majorBidi" w:cstheme="majorBidi"/>
                <w:b w:val="0"/>
                <w:bCs w:val="0"/>
                <w:sz w:val="24"/>
                <w:szCs w:val="24"/>
              </w:rPr>
            </w:pPr>
            <w:r w:rsidRPr="007F5290">
              <w:rPr>
                <w:rFonts w:asciiTheme="majorBidi" w:hAnsiTheme="majorBidi" w:cstheme="majorBidi"/>
                <w:b w:val="0"/>
                <w:bCs w:val="0"/>
                <w:sz w:val="24"/>
                <w:szCs w:val="24"/>
              </w:rPr>
              <w:t>Valid</w:t>
            </w:r>
          </w:p>
        </w:tc>
      </w:tr>
      <w:tr w:rsidR="00FE3B9D" w:rsidRPr="007F5290" w14:paraId="3F63CCB9" w14:textId="77777777" w:rsidTr="00215E3B">
        <w:trPr>
          <w:trHeight w:val="210"/>
        </w:trPr>
        <w:tc>
          <w:tcPr>
            <w:cnfStyle w:val="001000000000" w:firstRow="0" w:lastRow="0" w:firstColumn="1" w:lastColumn="0" w:oddVBand="0" w:evenVBand="0" w:oddHBand="0" w:evenHBand="0" w:firstRowFirstColumn="0" w:firstRowLastColumn="0" w:lastRowFirstColumn="0" w:lastRowLastColumn="0"/>
            <w:tcW w:w="851" w:type="dxa"/>
          </w:tcPr>
          <w:p w14:paraId="463BC2D9" w14:textId="77777777" w:rsidR="00FE3B9D" w:rsidRPr="007F5290" w:rsidRDefault="00FE3B9D" w:rsidP="007F5290">
            <w:pPr>
              <w:spacing w:after="120" w:line="276" w:lineRule="auto"/>
              <w:jc w:val="center"/>
              <w:rPr>
                <w:rFonts w:asciiTheme="majorBidi" w:hAnsiTheme="majorBidi" w:cstheme="majorBidi"/>
                <w:sz w:val="24"/>
                <w:szCs w:val="24"/>
              </w:rPr>
            </w:pPr>
          </w:p>
        </w:tc>
        <w:tc>
          <w:tcPr>
            <w:tcW w:w="2843" w:type="dxa"/>
          </w:tcPr>
          <w:p w14:paraId="7DAED61F" w14:textId="77777777" w:rsidR="00FE3B9D" w:rsidRPr="007F5290" w:rsidRDefault="00FE3B9D" w:rsidP="007F5290">
            <w:pPr>
              <w:spacing w:after="120" w:line="276" w:lineRule="auto"/>
              <w:ind w:firstLine="36"/>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F5290">
              <w:rPr>
                <w:rFonts w:asciiTheme="majorBidi" w:hAnsiTheme="majorBidi" w:cstheme="majorBidi"/>
                <w:sz w:val="24"/>
                <w:szCs w:val="24"/>
              </w:rPr>
              <w:t>2. Pernyataan 2</w:t>
            </w:r>
          </w:p>
        </w:tc>
        <w:tc>
          <w:tcPr>
            <w:tcW w:w="1847" w:type="dxa"/>
          </w:tcPr>
          <w:p w14:paraId="3759548E" w14:textId="75D44F72" w:rsidR="00FE3B9D" w:rsidRPr="007F5290" w:rsidRDefault="00FE3B9D" w:rsidP="007F5290">
            <w:pPr>
              <w:autoSpaceDE w:val="0"/>
              <w:autoSpaceDN w:val="0"/>
              <w:adjustRightInd w:val="0"/>
              <w:spacing w:after="120"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F5290">
              <w:rPr>
                <w:rFonts w:asciiTheme="majorBidi" w:hAnsiTheme="majorBidi" w:cstheme="majorBidi"/>
                <w:sz w:val="24"/>
                <w:szCs w:val="24"/>
              </w:rPr>
              <w:t>0,629</w:t>
            </w:r>
          </w:p>
        </w:tc>
        <w:tc>
          <w:tcPr>
            <w:tcW w:w="1847" w:type="dxa"/>
          </w:tcPr>
          <w:p w14:paraId="790D97A3" w14:textId="47C35AE4" w:rsidR="00FE3B9D" w:rsidRPr="007F5290" w:rsidRDefault="00FE3B9D" w:rsidP="007F5290">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F5290">
              <w:rPr>
                <w:rFonts w:asciiTheme="majorBidi" w:hAnsiTheme="majorBidi" w:cstheme="majorBidi"/>
                <w:sz w:val="24"/>
                <w:szCs w:val="24"/>
              </w:rPr>
              <w:t>0,278</w:t>
            </w:r>
          </w:p>
        </w:tc>
        <w:tc>
          <w:tcPr>
            <w:cnfStyle w:val="000100000000" w:firstRow="0" w:lastRow="0" w:firstColumn="0" w:lastColumn="1" w:oddVBand="0" w:evenVBand="0" w:oddHBand="0" w:evenHBand="0" w:firstRowFirstColumn="0" w:firstRowLastColumn="0" w:lastRowFirstColumn="0" w:lastRowLastColumn="0"/>
            <w:tcW w:w="1847" w:type="dxa"/>
          </w:tcPr>
          <w:p w14:paraId="197F3011" w14:textId="77777777" w:rsidR="00FE3B9D" w:rsidRPr="007F5290" w:rsidRDefault="00FE3B9D" w:rsidP="007F5290">
            <w:pPr>
              <w:spacing w:after="120" w:line="276" w:lineRule="auto"/>
              <w:jc w:val="center"/>
              <w:rPr>
                <w:rFonts w:asciiTheme="majorBidi" w:hAnsiTheme="majorBidi" w:cstheme="majorBidi"/>
                <w:b w:val="0"/>
                <w:bCs w:val="0"/>
                <w:sz w:val="24"/>
                <w:szCs w:val="24"/>
              </w:rPr>
            </w:pPr>
            <w:r w:rsidRPr="007F5290">
              <w:rPr>
                <w:rFonts w:asciiTheme="majorBidi" w:hAnsiTheme="majorBidi" w:cstheme="majorBidi"/>
                <w:b w:val="0"/>
                <w:bCs w:val="0"/>
                <w:sz w:val="24"/>
                <w:szCs w:val="24"/>
              </w:rPr>
              <w:t>Valid</w:t>
            </w:r>
          </w:p>
        </w:tc>
      </w:tr>
      <w:tr w:rsidR="00FE3B9D" w:rsidRPr="007F5290" w14:paraId="3FC96BC3" w14:textId="77777777" w:rsidTr="00215E3B">
        <w:trPr>
          <w:trHeight w:val="222"/>
        </w:trPr>
        <w:tc>
          <w:tcPr>
            <w:cnfStyle w:val="001000000000" w:firstRow="0" w:lastRow="0" w:firstColumn="1" w:lastColumn="0" w:oddVBand="0" w:evenVBand="0" w:oddHBand="0" w:evenHBand="0" w:firstRowFirstColumn="0" w:firstRowLastColumn="0" w:lastRowFirstColumn="0" w:lastRowLastColumn="0"/>
            <w:tcW w:w="851" w:type="dxa"/>
          </w:tcPr>
          <w:p w14:paraId="72B1B929" w14:textId="77777777" w:rsidR="00FE3B9D" w:rsidRPr="007F5290" w:rsidRDefault="00FE3B9D" w:rsidP="007F5290">
            <w:pPr>
              <w:spacing w:after="120" w:line="276" w:lineRule="auto"/>
              <w:jc w:val="center"/>
              <w:rPr>
                <w:rFonts w:asciiTheme="majorBidi" w:hAnsiTheme="majorBidi" w:cstheme="majorBidi"/>
                <w:sz w:val="24"/>
                <w:szCs w:val="24"/>
              </w:rPr>
            </w:pPr>
          </w:p>
        </w:tc>
        <w:tc>
          <w:tcPr>
            <w:tcW w:w="2843" w:type="dxa"/>
          </w:tcPr>
          <w:p w14:paraId="27193F93" w14:textId="77777777" w:rsidR="00FE3B9D" w:rsidRPr="007F5290" w:rsidRDefault="00FE3B9D" w:rsidP="007F5290">
            <w:pPr>
              <w:spacing w:after="120" w:line="276" w:lineRule="auto"/>
              <w:ind w:left="603" w:hanging="567"/>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F5290">
              <w:rPr>
                <w:rFonts w:asciiTheme="majorBidi" w:hAnsiTheme="majorBidi" w:cstheme="majorBidi"/>
                <w:sz w:val="24"/>
                <w:szCs w:val="24"/>
              </w:rPr>
              <w:t>3. Pernyataan 3</w:t>
            </w:r>
          </w:p>
        </w:tc>
        <w:tc>
          <w:tcPr>
            <w:tcW w:w="1847" w:type="dxa"/>
          </w:tcPr>
          <w:p w14:paraId="0EA8B09D" w14:textId="257FBFC8" w:rsidR="00FE3B9D" w:rsidRPr="007F5290" w:rsidRDefault="00FE3B9D" w:rsidP="007F5290">
            <w:pPr>
              <w:autoSpaceDE w:val="0"/>
              <w:autoSpaceDN w:val="0"/>
              <w:adjustRightInd w:val="0"/>
              <w:spacing w:after="120"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F5290">
              <w:rPr>
                <w:rFonts w:asciiTheme="majorBidi" w:hAnsiTheme="majorBidi" w:cstheme="majorBidi"/>
                <w:sz w:val="24"/>
                <w:szCs w:val="24"/>
              </w:rPr>
              <w:t>0,744</w:t>
            </w:r>
          </w:p>
        </w:tc>
        <w:tc>
          <w:tcPr>
            <w:tcW w:w="1847" w:type="dxa"/>
          </w:tcPr>
          <w:p w14:paraId="788C3213" w14:textId="2C82B3BF" w:rsidR="00FE3B9D" w:rsidRPr="007F5290" w:rsidRDefault="00FE3B9D" w:rsidP="007F5290">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F5290">
              <w:rPr>
                <w:rFonts w:asciiTheme="majorBidi" w:hAnsiTheme="majorBidi" w:cstheme="majorBidi"/>
                <w:sz w:val="24"/>
                <w:szCs w:val="24"/>
              </w:rPr>
              <w:t>0,278</w:t>
            </w:r>
          </w:p>
        </w:tc>
        <w:tc>
          <w:tcPr>
            <w:cnfStyle w:val="000100000000" w:firstRow="0" w:lastRow="0" w:firstColumn="0" w:lastColumn="1" w:oddVBand="0" w:evenVBand="0" w:oddHBand="0" w:evenHBand="0" w:firstRowFirstColumn="0" w:firstRowLastColumn="0" w:lastRowFirstColumn="0" w:lastRowLastColumn="0"/>
            <w:tcW w:w="1847" w:type="dxa"/>
          </w:tcPr>
          <w:p w14:paraId="356A0833" w14:textId="77777777" w:rsidR="00FE3B9D" w:rsidRPr="007F5290" w:rsidRDefault="00FE3B9D" w:rsidP="007F5290">
            <w:pPr>
              <w:spacing w:after="120" w:line="276" w:lineRule="auto"/>
              <w:jc w:val="center"/>
              <w:rPr>
                <w:rFonts w:asciiTheme="majorBidi" w:hAnsiTheme="majorBidi" w:cstheme="majorBidi"/>
                <w:b w:val="0"/>
                <w:bCs w:val="0"/>
                <w:sz w:val="24"/>
                <w:szCs w:val="24"/>
              </w:rPr>
            </w:pPr>
            <w:r w:rsidRPr="007F5290">
              <w:rPr>
                <w:rFonts w:asciiTheme="majorBidi" w:hAnsiTheme="majorBidi" w:cstheme="majorBidi"/>
                <w:b w:val="0"/>
                <w:bCs w:val="0"/>
                <w:sz w:val="24"/>
                <w:szCs w:val="24"/>
              </w:rPr>
              <w:t>Valid</w:t>
            </w:r>
          </w:p>
        </w:tc>
      </w:tr>
      <w:tr w:rsidR="00FE3B9D" w:rsidRPr="007F5290" w14:paraId="5E1ABB53" w14:textId="77777777" w:rsidTr="00215E3B">
        <w:trPr>
          <w:trHeight w:val="222"/>
        </w:trPr>
        <w:tc>
          <w:tcPr>
            <w:cnfStyle w:val="001000000000" w:firstRow="0" w:lastRow="0" w:firstColumn="1" w:lastColumn="0" w:oddVBand="0" w:evenVBand="0" w:oddHBand="0" w:evenHBand="0" w:firstRowFirstColumn="0" w:firstRowLastColumn="0" w:lastRowFirstColumn="0" w:lastRowLastColumn="0"/>
            <w:tcW w:w="851" w:type="dxa"/>
          </w:tcPr>
          <w:p w14:paraId="538147AF" w14:textId="77777777" w:rsidR="00FE3B9D" w:rsidRPr="007F5290" w:rsidRDefault="00FE3B9D" w:rsidP="007F5290">
            <w:pPr>
              <w:spacing w:after="120" w:line="276" w:lineRule="auto"/>
              <w:jc w:val="center"/>
              <w:rPr>
                <w:rFonts w:asciiTheme="majorBidi" w:hAnsiTheme="majorBidi" w:cstheme="majorBidi"/>
                <w:sz w:val="24"/>
                <w:szCs w:val="24"/>
              </w:rPr>
            </w:pPr>
          </w:p>
        </w:tc>
        <w:tc>
          <w:tcPr>
            <w:tcW w:w="2843" w:type="dxa"/>
          </w:tcPr>
          <w:p w14:paraId="21A7F7D1" w14:textId="5FC38CB1" w:rsidR="00FE3B9D" w:rsidRPr="007F5290" w:rsidRDefault="00FE3B9D" w:rsidP="007F5290">
            <w:pPr>
              <w:spacing w:after="120" w:line="276" w:lineRule="auto"/>
              <w:ind w:firstLine="36"/>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F5290">
              <w:rPr>
                <w:rFonts w:asciiTheme="majorBidi" w:hAnsiTheme="majorBidi" w:cstheme="majorBidi"/>
                <w:sz w:val="24"/>
                <w:szCs w:val="24"/>
              </w:rPr>
              <w:t xml:space="preserve">4. </w:t>
            </w:r>
            <w:proofErr w:type="spellStart"/>
            <w:r w:rsidRPr="007F5290">
              <w:rPr>
                <w:rFonts w:asciiTheme="majorBidi" w:hAnsiTheme="majorBidi" w:cstheme="majorBidi"/>
                <w:sz w:val="24"/>
                <w:szCs w:val="24"/>
              </w:rPr>
              <w:t>Pernyataan</w:t>
            </w:r>
            <w:proofErr w:type="spellEnd"/>
            <w:r w:rsidRPr="007F5290">
              <w:rPr>
                <w:rFonts w:asciiTheme="majorBidi" w:hAnsiTheme="majorBidi" w:cstheme="majorBidi"/>
                <w:sz w:val="24"/>
                <w:szCs w:val="24"/>
              </w:rPr>
              <w:t xml:space="preserve"> 4</w:t>
            </w:r>
          </w:p>
        </w:tc>
        <w:tc>
          <w:tcPr>
            <w:tcW w:w="1847" w:type="dxa"/>
          </w:tcPr>
          <w:p w14:paraId="43DACE57" w14:textId="5E4FF2BD" w:rsidR="00FE3B9D" w:rsidRPr="007F5290" w:rsidRDefault="00FE3B9D" w:rsidP="007F5290">
            <w:pPr>
              <w:autoSpaceDE w:val="0"/>
              <w:autoSpaceDN w:val="0"/>
              <w:adjustRightInd w:val="0"/>
              <w:spacing w:after="120"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F5290">
              <w:rPr>
                <w:rFonts w:asciiTheme="majorBidi" w:hAnsiTheme="majorBidi" w:cstheme="majorBidi"/>
                <w:sz w:val="24"/>
                <w:szCs w:val="24"/>
              </w:rPr>
              <w:t>0,822</w:t>
            </w:r>
          </w:p>
        </w:tc>
        <w:tc>
          <w:tcPr>
            <w:tcW w:w="1847" w:type="dxa"/>
          </w:tcPr>
          <w:p w14:paraId="3C2AA909" w14:textId="2D3674D7" w:rsidR="00FE3B9D" w:rsidRPr="007F5290" w:rsidRDefault="00FE3B9D" w:rsidP="007F5290">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F5290">
              <w:rPr>
                <w:rFonts w:asciiTheme="majorBidi" w:hAnsiTheme="majorBidi" w:cstheme="majorBidi"/>
                <w:sz w:val="24"/>
                <w:szCs w:val="24"/>
              </w:rPr>
              <w:t>0,278</w:t>
            </w:r>
          </w:p>
        </w:tc>
        <w:tc>
          <w:tcPr>
            <w:cnfStyle w:val="000100000000" w:firstRow="0" w:lastRow="0" w:firstColumn="0" w:lastColumn="1" w:oddVBand="0" w:evenVBand="0" w:oddHBand="0" w:evenHBand="0" w:firstRowFirstColumn="0" w:firstRowLastColumn="0" w:lastRowFirstColumn="0" w:lastRowLastColumn="0"/>
            <w:tcW w:w="1847" w:type="dxa"/>
          </w:tcPr>
          <w:p w14:paraId="4BA39868" w14:textId="79861454" w:rsidR="00FE3B9D" w:rsidRPr="007F5290" w:rsidRDefault="00FE3B9D" w:rsidP="007F5290">
            <w:pPr>
              <w:spacing w:after="120" w:line="276" w:lineRule="auto"/>
              <w:jc w:val="center"/>
              <w:rPr>
                <w:rFonts w:asciiTheme="majorBidi" w:hAnsiTheme="majorBidi" w:cstheme="majorBidi"/>
                <w:b w:val="0"/>
                <w:bCs w:val="0"/>
                <w:sz w:val="24"/>
                <w:szCs w:val="24"/>
              </w:rPr>
            </w:pPr>
            <w:r w:rsidRPr="007F5290">
              <w:rPr>
                <w:rFonts w:asciiTheme="majorBidi" w:hAnsiTheme="majorBidi" w:cstheme="majorBidi"/>
                <w:b w:val="0"/>
                <w:bCs w:val="0"/>
                <w:sz w:val="24"/>
                <w:szCs w:val="24"/>
              </w:rPr>
              <w:t>Valid</w:t>
            </w:r>
          </w:p>
        </w:tc>
      </w:tr>
      <w:tr w:rsidR="00FE3B9D" w:rsidRPr="007F5290" w14:paraId="4DAF0282" w14:textId="77777777" w:rsidTr="00215E3B">
        <w:trPr>
          <w:trHeight w:val="70"/>
        </w:trPr>
        <w:tc>
          <w:tcPr>
            <w:cnfStyle w:val="001000000000" w:firstRow="0" w:lastRow="0" w:firstColumn="1" w:lastColumn="0" w:oddVBand="0" w:evenVBand="0" w:oddHBand="0" w:evenHBand="0" w:firstRowFirstColumn="0" w:firstRowLastColumn="0" w:lastRowFirstColumn="0" w:lastRowLastColumn="0"/>
            <w:tcW w:w="851" w:type="dxa"/>
          </w:tcPr>
          <w:p w14:paraId="2A19242E" w14:textId="77777777" w:rsidR="00FE3B9D" w:rsidRPr="007F5290" w:rsidRDefault="00FE3B9D" w:rsidP="007F5290">
            <w:pPr>
              <w:spacing w:after="120" w:line="276" w:lineRule="auto"/>
              <w:jc w:val="center"/>
              <w:rPr>
                <w:rFonts w:asciiTheme="majorBidi" w:hAnsiTheme="majorBidi" w:cstheme="majorBidi"/>
                <w:sz w:val="24"/>
                <w:szCs w:val="24"/>
              </w:rPr>
            </w:pPr>
          </w:p>
        </w:tc>
        <w:tc>
          <w:tcPr>
            <w:tcW w:w="2843" w:type="dxa"/>
          </w:tcPr>
          <w:p w14:paraId="218DC6B7" w14:textId="6BF94847" w:rsidR="00FE3B9D" w:rsidRPr="007F5290" w:rsidRDefault="00FE3B9D" w:rsidP="007F5290">
            <w:pPr>
              <w:spacing w:after="120" w:line="276" w:lineRule="auto"/>
              <w:ind w:left="603" w:right="-104"/>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F5290">
              <w:rPr>
                <w:rFonts w:asciiTheme="majorBidi" w:hAnsiTheme="majorBidi" w:cstheme="majorBidi"/>
                <w:sz w:val="24"/>
                <w:szCs w:val="24"/>
              </w:rPr>
              <w:t xml:space="preserve">5. </w:t>
            </w:r>
            <w:proofErr w:type="spellStart"/>
            <w:r w:rsidRPr="007F5290">
              <w:rPr>
                <w:rFonts w:asciiTheme="majorBidi" w:hAnsiTheme="majorBidi" w:cstheme="majorBidi"/>
                <w:sz w:val="24"/>
                <w:szCs w:val="24"/>
              </w:rPr>
              <w:t>Pernyataan</w:t>
            </w:r>
            <w:proofErr w:type="spellEnd"/>
            <w:r w:rsidRPr="007F5290">
              <w:rPr>
                <w:rFonts w:asciiTheme="majorBidi" w:hAnsiTheme="majorBidi" w:cstheme="majorBidi"/>
                <w:sz w:val="24"/>
                <w:szCs w:val="24"/>
              </w:rPr>
              <w:t xml:space="preserve"> 5</w:t>
            </w:r>
          </w:p>
        </w:tc>
        <w:tc>
          <w:tcPr>
            <w:tcW w:w="1847" w:type="dxa"/>
          </w:tcPr>
          <w:p w14:paraId="570D1154" w14:textId="2E89B509" w:rsidR="00FE3B9D" w:rsidRPr="007F5290" w:rsidRDefault="00FE3B9D" w:rsidP="007F5290">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F5290">
              <w:rPr>
                <w:rFonts w:asciiTheme="majorBidi" w:hAnsiTheme="majorBidi" w:cstheme="majorBidi"/>
                <w:sz w:val="24"/>
                <w:szCs w:val="24"/>
              </w:rPr>
              <w:t>0,326</w:t>
            </w:r>
          </w:p>
        </w:tc>
        <w:tc>
          <w:tcPr>
            <w:tcW w:w="1847" w:type="dxa"/>
          </w:tcPr>
          <w:p w14:paraId="2B5E9BDC" w14:textId="1D2D1667" w:rsidR="00FE3B9D" w:rsidRPr="007F5290" w:rsidRDefault="00FE3B9D" w:rsidP="007F5290">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F5290">
              <w:rPr>
                <w:rFonts w:asciiTheme="majorBidi" w:hAnsiTheme="majorBidi" w:cstheme="majorBidi"/>
                <w:sz w:val="24"/>
                <w:szCs w:val="24"/>
              </w:rPr>
              <w:t>0,278</w:t>
            </w:r>
          </w:p>
        </w:tc>
        <w:tc>
          <w:tcPr>
            <w:cnfStyle w:val="000100000000" w:firstRow="0" w:lastRow="0" w:firstColumn="0" w:lastColumn="1" w:oddVBand="0" w:evenVBand="0" w:oddHBand="0" w:evenHBand="0" w:firstRowFirstColumn="0" w:firstRowLastColumn="0" w:lastRowFirstColumn="0" w:lastRowLastColumn="0"/>
            <w:tcW w:w="1847" w:type="dxa"/>
          </w:tcPr>
          <w:p w14:paraId="678E0051" w14:textId="6C64FE8B" w:rsidR="00FE3B9D" w:rsidRPr="007F5290" w:rsidRDefault="00FE3B9D" w:rsidP="007F5290">
            <w:pPr>
              <w:spacing w:after="120" w:line="276" w:lineRule="auto"/>
              <w:jc w:val="center"/>
              <w:rPr>
                <w:rFonts w:asciiTheme="majorBidi" w:hAnsiTheme="majorBidi" w:cstheme="majorBidi"/>
                <w:b w:val="0"/>
                <w:bCs w:val="0"/>
                <w:sz w:val="24"/>
                <w:szCs w:val="24"/>
              </w:rPr>
            </w:pPr>
            <w:r w:rsidRPr="007F5290">
              <w:rPr>
                <w:rFonts w:asciiTheme="majorBidi" w:hAnsiTheme="majorBidi" w:cstheme="majorBidi"/>
                <w:b w:val="0"/>
                <w:bCs w:val="0"/>
                <w:sz w:val="24"/>
                <w:szCs w:val="24"/>
              </w:rPr>
              <w:t>Valid</w:t>
            </w:r>
          </w:p>
        </w:tc>
      </w:tr>
      <w:tr w:rsidR="00FE3B9D" w:rsidRPr="007F5290" w14:paraId="3E56728C" w14:textId="77777777" w:rsidTr="00215E3B">
        <w:trPr>
          <w:trHeight w:val="422"/>
        </w:trPr>
        <w:tc>
          <w:tcPr>
            <w:cnfStyle w:val="001000000000" w:firstRow="0" w:lastRow="0" w:firstColumn="1" w:lastColumn="0" w:oddVBand="0" w:evenVBand="0" w:oddHBand="0" w:evenHBand="0" w:firstRowFirstColumn="0" w:firstRowLastColumn="0" w:lastRowFirstColumn="0" w:lastRowLastColumn="0"/>
            <w:tcW w:w="851" w:type="dxa"/>
          </w:tcPr>
          <w:p w14:paraId="2D37EC83" w14:textId="77777777" w:rsidR="00FE3B9D" w:rsidRPr="007F5290" w:rsidRDefault="00FE3B9D" w:rsidP="007F5290">
            <w:pPr>
              <w:spacing w:after="120" w:line="276" w:lineRule="auto"/>
              <w:jc w:val="center"/>
              <w:rPr>
                <w:rFonts w:asciiTheme="majorBidi" w:hAnsiTheme="majorBidi" w:cstheme="majorBidi"/>
                <w:b w:val="0"/>
                <w:bCs w:val="0"/>
                <w:sz w:val="24"/>
                <w:szCs w:val="24"/>
              </w:rPr>
            </w:pPr>
            <w:r w:rsidRPr="007F5290">
              <w:rPr>
                <w:rFonts w:asciiTheme="majorBidi" w:hAnsiTheme="majorBidi" w:cstheme="majorBidi"/>
                <w:sz w:val="24"/>
                <w:szCs w:val="24"/>
              </w:rPr>
              <w:t>2</w:t>
            </w:r>
          </w:p>
        </w:tc>
        <w:tc>
          <w:tcPr>
            <w:tcW w:w="2843" w:type="dxa"/>
          </w:tcPr>
          <w:p w14:paraId="55791ACE" w14:textId="7C5A5DF2" w:rsidR="00FE3B9D" w:rsidRPr="007F5290" w:rsidRDefault="00FE3B9D" w:rsidP="007F5290">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proofErr w:type="spellStart"/>
            <w:r w:rsidRPr="007F5290">
              <w:rPr>
                <w:rFonts w:asciiTheme="majorBidi" w:hAnsiTheme="majorBidi" w:cstheme="majorBidi"/>
                <w:b/>
                <w:bCs/>
                <w:sz w:val="24"/>
                <w:szCs w:val="24"/>
              </w:rPr>
              <w:t>Hubungan</w:t>
            </w:r>
            <w:proofErr w:type="spellEnd"/>
            <w:r w:rsidRPr="007F5290">
              <w:rPr>
                <w:rFonts w:asciiTheme="majorBidi" w:hAnsiTheme="majorBidi" w:cstheme="majorBidi"/>
                <w:b/>
                <w:bCs/>
                <w:sz w:val="24"/>
                <w:szCs w:val="24"/>
              </w:rPr>
              <w:t xml:space="preserve"> </w:t>
            </w:r>
            <w:proofErr w:type="spellStart"/>
            <w:r w:rsidRPr="007F5290">
              <w:rPr>
                <w:rFonts w:asciiTheme="majorBidi" w:hAnsiTheme="majorBidi" w:cstheme="majorBidi"/>
                <w:b/>
                <w:bCs/>
                <w:sz w:val="24"/>
                <w:szCs w:val="24"/>
              </w:rPr>
              <w:t>Kerja</w:t>
            </w:r>
            <w:proofErr w:type="spellEnd"/>
            <w:r w:rsidRPr="007F5290">
              <w:rPr>
                <w:rFonts w:asciiTheme="majorBidi" w:hAnsiTheme="majorBidi" w:cstheme="majorBidi"/>
                <w:b/>
                <w:bCs/>
                <w:sz w:val="24"/>
                <w:szCs w:val="24"/>
              </w:rPr>
              <w:t xml:space="preserve"> (X1)</w:t>
            </w:r>
          </w:p>
        </w:tc>
        <w:tc>
          <w:tcPr>
            <w:tcW w:w="1847" w:type="dxa"/>
          </w:tcPr>
          <w:p w14:paraId="22063A0A" w14:textId="704DB90E" w:rsidR="00FE3B9D" w:rsidRPr="007F5290" w:rsidRDefault="00FE3B9D" w:rsidP="007F5290">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1847" w:type="dxa"/>
          </w:tcPr>
          <w:p w14:paraId="63ED4601" w14:textId="70C13ACE" w:rsidR="00FE3B9D" w:rsidRPr="007F5290" w:rsidRDefault="00FE3B9D" w:rsidP="007F5290">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cnfStyle w:val="000100000000" w:firstRow="0" w:lastRow="0" w:firstColumn="0" w:lastColumn="1" w:oddVBand="0" w:evenVBand="0" w:oddHBand="0" w:evenHBand="0" w:firstRowFirstColumn="0" w:firstRowLastColumn="0" w:lastRowFirstColumn="0" w:lastRowLastColumn="0"/>
            <w:tcW w:w="1847" w:type="dxa"/>
          </w:tcPr>
          <w:p w14:paraId="20A3934B" w14:textId="77777777" w:rsidR="00FE3B9D" w:rsidRPr="007F5290" w:rsidRDefault="00FE3B9D" w:rsidP="007F5290">
            <w:pPr>
              <w:spacing w:after="120" w:line="276" w:lineRule="auto"/>
              <w:jc w:val="center"/>
              <w:rPr>
                <w:rFonts w:asciiTheme="majorBidi" w:hAnsiTheme="majorBidi" w:cstheme="majorBidi"/>
                <w:b w:val="0"/>
                <w:bCs w:val="0"/>
                <w:sz w:val="24"/>
                <w:szCs w:val="24"/>
              </w:rPr>
            </w:pPr>
          </w:p>
        </w:tc>
      </w:tr>
      <w:tr w:rsidR="00FE3B9D" w:rsidRPr="007F5290" w14:paraId="07A9A09D" w14:textId="77777777" w:rsidTr="00215E3B">
        <w:trPr>
          <w:trHeight w:val="210"/>
        </w:trPr>
        <w:tc>
          <w:tcPr>
            <w:cnfStyle w:val="001000000000" w:firstRow="0" w:lastRow="0" w:firstColumn="1" w:lastColumn="0" w:oddVBand="0" w:evenVBand="0" w:oddHBand="0" w:evenHBand="0" w:firstRowFirstColumn="0" w:firstRowLastColumn="0" w:lastRowFirstColumn="0" w:lastRowLastColumn="0"/>
            <w:tcW w:w="851" w:type="dxa"/>
          </w:tcPr>
          <w:p w14:paraId="15753795" w14:textId="77777777" w:rsidR="00FE3B9D" w:rsidRPr="007F5290" w:rsidRDefault="00FE3B9D" w:rsidP="007F5290">
            <w:pPr>
              <w:spacing w:after="120" w:line="276" w:lineRule="auto"/>
              <w:jc w:val="center"/>
              <w:rPr>
                <w:rFonts w:asciiTheme="majorBidi" w:hAnsiTheme="majorBidi" w:cstheme="majorBidi"/>
                <w:sz w:val="24"/>
                <w:szCs w:val="24"/>
              </w:rPr>
            </w:pPr>
          </w:p>
        </w:tc>
        <w:tc>
          <w:tcPr>
            <w:tcW w:w="2843" w:type="dxa"/>
          </w:tcPr>
          <w:p w14:paraId="4CE216FC" w14:textId="77777777" w:rsidR="00FE3B9D" w:rsidRPr="007F5290" w:rsidRDefault="00FE3B9D" w:rsidP="007F5290">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F5290">
              <w:rPr>
                <w:rFonts w:asciiTheme="majorBidi" w:hAnsiTheme="majorBidi" w:cstheme="majorBidi"/>
                <w:sz w:val="24"/>
                <w:szCs w:val="24"/>
              </w:rPr>
              <w:t>1. Pernyataan 1</w:t>
            </w:r>
          </w:p>
        </w:tc>
        <w:tc>
          <w:tcPr>
            <w:tcW w:w="1847" w:type="dxa"/>
          </w:tcPr>
          <w:p w14:paraId="1898A2CE" w14:textId="00E2F3E3" w:rsidR="00FE3B9D" w:rsidRPr="007F5290" w:rsidRDefault="00FE3B9D" w:rsidP="007F5290">
            <w:pPr>
              <w:autoSpaceDE w:val="0"/>
              <w:autoSpaceDN w:val="0"/>
              <w:adjustRightInd w:val="0"/>
              <w:spacing w:after="120"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F5290">
              <w:rPr>
                <w:rFonts w:asciiTheme="majorBidi" w:hAnsiTheme="majorBidi" w:cstheme="majorBidi"/>
                <w:sz w:val="24"/>
                <w:szCs w:val="24"/>
              </w:rPr>
              <w:t>0,750</w:t>
            </w:r>
          </w:p>
        </w:tc>
        <w:tc>
          <w:tcPr>
            <w:tcW w:w="1847" w:type="dxa"/>
          </w:tcPr>
          <w:p w14:paraId="32AA89D6" w14:textId="54E3956E" w:rsidR="00FE3B9D" w:rsidRPr="007F5290" w:rsidRDefault="00313A4B" w:rsidP="007F5290">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F5290">
              <w:rPr>
                <w:rFonts w:asciiTheme="majorBidi" w:hAnsiTheme="majorBidi" w:cstheme="majorBidi"/>
                <w:sz w:val="24"/>
                <w:szCs w:val="24"/>
              </w:rPr>
              <w:t>0,278</w:t>
            </w:r>
          </w:p>
        </w:tc>
        <w:tc>
          <w:tcPr>
            <w:cnfStyle w:val="000100000000" w:firstRow="0" w:lastRow="0" w:firstColumn="0" w:lastColumn="1" w:oddVBand="0" w:evenVBand="0" w:oddHBand="0" w:evenHBand="0" w:firstRowFirstColumn="0" w:firstRowLastColumn="0" w:lastRowFirstColumn="0" w:lastRowLastColumn="0"/>
            <w:tcW w:w="1847" w:type="dxa"/>
          </w:tcPr>
          <w:p w14:paraId="537697C7" w14:textId="77777777" w:rsidR="00FE3B9D" w:rsidRPr="007F5290" w:rsidRDefault="00FE3B9D" w:rsidP="007F5290">
            <w:pPr>
              <w:spacing w:after="120" w:line="276" w:lineRule="auto"/>
              <w:jc w:val="center"/>
              <w:rPr>
                <w:rFonts w:asciiTheme="majorBidi" w:hAnsiTheme="majorBidi" w:cstheme="majorBidi"/>
                <w:b w:val="0"/>
                <w:bCs w:val="0"/>
                <w:sz w:val="24"/>
                <w:szCs w:val="24"/>
              </w:rPr>
            </w:pPr>
            <w:r w:rsidRPr="007F5290">
              <w:rPr>
                <w:rFonts w:asciiTheme="majorBidi" w:hAnsiTheme="majorBidi" w:cstheme="majorBidi"/>
                <w:b w:val="0"/>
                <w:bCs w:val="0"/>
                <w:sz w:val="24"/>
                <w:szCs w:val="24"/>
              </w:rPr>
              <w:t>Valid</w:t>
            </w:r>
          </w:p>
        </w:tc>
      </w:tr>
      <w:tr w:rsidR="00FE3B9D" w:rsidRPr="007F5290" w14:paraId="6D660F14" w14:textId="77777777" w:rsidTr="00215E3B">
        <w:trPr>
          <w:trHeight w:val="210"/>
        </w:trPr>
        <w:tc>
          <w:tcPr>
            <w:cnfStyle w:val="001000000000" w:firstRow="0" w:lastRow="0" w:firstColumn="1" w:lastColumn="0" w:oddVBand="0" w:evenVBand="0" w:oddHBand="0" w:evenHBand="0" w:firstRowFirstColumn="0" w:firstRowLastColumn="0" w:lastRowFirstColumn="0" w:lastRowLastColumn="0"/>
            <w:tcW w:w="851" w:type="dxa"/>
          </w:tcPr>
          <w:p w14:paraId="1183490E" w14:textId="77777777" w:rsidR="00FE3B9D" w:rsidRPr="007F5290" w:rsidRDefault="00FE3B9D" w:rsidP="007F5290">
            <w:pPr>
              <w:spacing w:after="120" w:line="276" w:lineRule="auto"/>
              <w:jc w:val="center"/>
              <w:rPr>
                <w:rFonts w:asciiTheme="majorBidi" w:hAnsiTheme="majorBidi" w:cstheme="majorBidi"/>
                <w:sz w:val="24"/>
                <w:szCs w:val="24"/>
              </w:rPr>
            </w:pPr>
          </w:p>
        </w:tc>
        <w:tc>
          <w:tcPr>
            <w:tcW w:w="2843" w:type="dxa"/>
          </w:tcPr>
          <w:p w14:paraId="74966364" w14:textId="77777777" w:rsidR="00FE3B9D" w:rsidRPr="007F5290" w:rsidRDefault="00FE3B9D" w:rsidP="007F5290">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F5290">
              <w:rPr>
                <w:rFonts w:asciiTheme="majorBidi" w:hAnsiTheme="majorBidi" w:cstheme="majorBidi"/>
                <w:sz w:val="24"/>
                <w:szCs w:val="24"/>
              </w:rPr>
              <w:t>2. Pernyataan 2</w:t>
            </w:r>
          </w:p>
        </w:tc>
        <w:tc>
          <w:tcPr>
            <w:tcW w:w="1847" w:type="dxa"/>
          </w:tcPr>
          <w:p w14:paraId="486FF434" w14:textId="0347ED32" w:rsidR="00FE3B9D" w:rsidRPr="007F5290" w:rsidRDefault="00FE3B9D" w:rsidP="007F5290">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F5290">
              <w:rPr>
                <w:rFonts w:asciiTheme="majorBidi" w:hAnsiTheme="majorBidi" w:cstheme="majorBidi"/>
                <w:sz w:val="24"/>
                <w:szCs w:val="24"/>
              </w:rPr>
              <w:t>0,813</w:t>
            </w:r>
          </w:p>
        </w:tc>
        <w:tc>
          <w:tcPr>
            <w:tcW w:w="1847" w:type="dxa"/>
          </w:tcPr>
          <w:p w14:paraId="09F858EB" w14:textId="39E87095" w:rsidR="00FE3B9D" w:rsidRPr="007F5290" w:rsidRDefault="00313A4B" w:rsidP="007F5290">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F5290">
              <w:rPr>
                <w:rFonts w:asciiTheme="majorBidi" w:hAnsiTheme="majorBidi" w:cstheme="majorBidi"/>
                <w:sz w:val="24"/>
                <w:szCs w:val="24"/>
              </w:rPr>
              <w:t>0,278</w:t>
            </w:r>
          </w:p>
        </w:tc>
        <w:tc>
          <w:tcPr>
            <w:cnfStyle w:val="000100000000" w:firstRow="0" w:lastRow="0" w:firstColumn="0" w:lastColumn="1" w:oddVBand="0" w:evenVBand="0" w:oddHBand="0" w:evenHBand="0" w:firstRowFirstColumn="0" w:firstRowLastColumn="0" w:lastRowFirstColumn="0" w:lastRowLastColumn="0"/>
            <w:tcW w:w="1847" w:type="dxa"/>
          </w:tcPr>
          <w:p w14:paraId="1777E3AD" w14:textId="77777777" w:rsidR="00FE3B9D" w:rsidRPr="007F5290" w:rsidRDefault="00FE3B9D" w:rsidP="007F5290">
            <w:pPr>
              <w:spacing w:after="120" w:line="276" w:lineRule="auto"/>
              <w:jc w:val="center"/>
              <w:rPr>
                <w:rFonts w:asciiTheme="majorBidi" w:hAnsiTheme="majorBidi" w:cstheme="majorBidi"/>
                <w:b w:val="0"/>
                <w:bCs w:val="0"/>
                <w:sz w:val="24"/>
                <w:szCs w:val="24"/>
              </w:rPr>
            </w:pPr>
            <w:r w:rsidRPr="007F5290">
              <w:rPr>
                <w:rFonts w:asciiTheme="majorBidi" w:hAnsiTheme="majorBidi" w:cstheme="majorBidi"/>
                <w:b w:val="0"/>
                <w:bCs w:val="0"/>
                <w:sz w:val="24"/>
                <w:szCs w:val="24"/>
              </w:rPr>
              <w:t>Valid</w:t>
            </w:r>
          </w:p>
        </w:tc>
      </w:tr>
      <w:tr w:rsidR="00FE3B9D" w:rsidRPr="007F5290" w14:paraId="30453E4E" w14:textId="77777777" w:rsidTr="00215E3B">
        <w:trPr>
          <w:trHeight w:val="222"/>
        </w:trPr>
        <w:tc>
          <w:tcPr>
            <w:cnfStyle w:val="001000000000" w:firstRow="0" w:lastRow="0" w:firstColumn="1" w:lastColumn="0" w:oddVBand="0" w:evenVBand="0" w:oddHBand="0" w:evenHBand="0" w:firstRowFirstColumn="0" w:firstRowLastColumn="0" w:lastRowFirstColumn="0" w:lastRowLastColumn="0"/>
            <w:tcW w:w="851" w:type="dxa"/>
          </w:tcPr>
          <w:p w14:paraId="7F5D6B0C" w14:textId="77777777" w:rsidR="00FE3B9D" w:rsidRPr="007F5290" w:rsidRDefault="00FE3B9D" w:rsidP="007F5290">
            <w:pPr>
              <w:spacing w:after="120" w:line="276" w:lineRule="auto"/>
              <w:jc w:val="center"/>
              <w:rPr>
                <w:rFonts w:asciiTheme="majorBidi" w:hAnsiTheme="majorBidi" w:cstheme="majorBidi"/>
                <w:sz w:val="24"/>
                <w:szCs w:val="24"/>
              </w:rPr>
            </w:pPr>
          </w:p>
        </w:tc>
        <w:tc>
          <w:tcPr>
            <w:tcW w:w="2843" w:type="dxa"/>
          </w:tcPr>
          <w:p w14:paraId="3DE0A412" w14:textId="77777777" w:rsidR="00FE3B9D" w:rsidRPr="007F5290" w:rsidRDefault="00FE3B9D" w:rsidP="007F5290">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F5290">
              <w:rPr>
                <w:rFonts w:asciiTheme="majorBidi" w:hAnsiTheme="majorBidi" w:cstheme="majorBidi"/>
                <w:sz w:val="24"/>
                <w:szCs w:val="24"/>
              </w:rPr>
              <w:t>3. Pernyataan 3</w:t>
            </w:r>
          </w:p>
        </w:tc>
        <w:tc>
          <w:tcPr>
            <w:tcW w:w="1847" w:type="dxa"/>
          </w:tcPr>
          <w:p w14:paraId="6E0311FD" w14:textId="6455BD6F" w:rsidR="00FE3B9D" w:rsidRPr="007F5290" w:rsidRDefault="00FE3B9D" w:rsidP="007F5290">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F5290">
              <w:rPr>
                <w:rFonts w:asciiTheme="majorBidi" w:hAnsiTheme="majorBidi" w:cstheme="majorBidi"/>
                <w:sz w:val="24"/>
                <w:szCs w:val="24"/>
              </w:rPr>
              <w:t>0,779</w:t>
            </w:r>
          </w:p>
        </w:tc>
        <w:tc>
          <w:tcPr>
            <w:tcW w:w="1847" w:type="dxa"/>
          </w:tcPr>
          <w:p w14:paraId="06D613BF" w14:textId="2533D2E1" w:rsidR="00FE3B9D" w:rsidRPr="007F5290" w:rsidRDefault="00313A4B" w:rsidP="007F5290">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F5290">
              <w:rPr>
                <w:rFonts w:asciiTheme="majorBidi" w:hAnsiTheme="majorBidi" w:cstheme="majorBidi"/>
                <w:sz w:val="24"/>
                <w:szCs w:val="24"/>
              </w:rPr>
              <w:t>0,278</w:t>
            </w:r>
          </w:p>
        </w:tc>
        <w:tc>
          <w:tcPr>
            <w:cnfStyle w:val="000100000000" w:firstRow="0" w:lastRow="0" w:firstColumn="0" w:lastColumn="1" w:oddVBand="0" w:evenVBand="0" w:oddHBand="0" w:evenHBand="0" w:firstRowFirstColumn="0" w:firstRowLastColumn="0" w:lastRowFirstColumn="0" w:lastRowLastColumn="0"/>
            <w:tcW w:w="1847" w:type="dxa"/>
          </w:tcPr>
          <w:p w14:paraId="5DC02B2D" w14:textId="77777777" w:rsidR="00FE3B9D" w:rsidRPr="007F5290" w:rsidRDefault="00FE3B9D" w:rsidP="007F5290">
            <w:pPr>
              <w:spacing w:after="120" w:line="276" w:lineRule="auto"/>
              <w:jc w:val="center"/>
              <w:rPr>
                <w:rFonts w:asciiTheme="majorBidi" w:hAnsiTheme="majorBidi" w:cstheme="majorBidi"/>
                <w:b w:val="0"/>
                <w:bCs w:val="0"/>
                <w:sz w:val="24"/>
                <w:szCs w:val="24"/>
              </w:rPr>
            </w:pPr>
            <w:r w:rsidRPr="007F5290">
              <w:rPr>
                <w:rFonts w:asciiTheme="majorBidi" w:hAnsiTheme="majorBidi" w:cstheme="majorBidi"/>
                <w:b w:val="0"/>
                <w:bCs w:val="0"/>
                <w:sz w:val="24"/>
                <w:szCs w:val="24"/>
              </w:rPr>
              <w:t>Valid</w:t>
            </w:r>
          </w:p>
        </w:tc>
      </w:tr>
      <w:tr w:rsidR="00FE3B9D" w:rsidRPr="007F5290" w14:paraId="5E38326D" w14:textId="77777777" w:rsidTr="00215E3B">
        <w:trPr>
          <w:trHeight w:val="222"/>
        </w:trPr>
        <w:tc>
          <w:tcPr>
            <w:cnfStyle w:val="001000000000" w:firstRow="0" w:lastRow="0" w:firstColumn="1" w:lastColumn="0" w:oddVBand="0" w:evenVBand="0" w:oddHBand="0" w:evenHBand="0" w:firstRowFirstColumn="0" w:firstRowLastColumn="0" w:lastRowFirstColumn="0" w:lastRowLastColumn="0"/>
            <w:tcW w:w="851" w:type="dxa"/>
          </w:tcPr>
          <w:p w14:paraId="0F6EA577" w14:textId="77777777" w:rsidR="00FE3B9D" w:rsidRPr="007F5290" w:rsidRDefault="00FE3B9D" w:rsidP="007F5290">
            <w:pPr>
              <w:spacing w:after="120" w:line="276" w:lineRule="auto"/>
              <w:jc w:val="center"/>
              <w:rPr>
                <w:rFonts w:asciiTheme="majorBidi" w:hAnsiTheme="majorBidi" w:cstheme="majorBidi"/>
                <w:sz w:val="24"/>
                <w:szCs w:val="24"/>
              </w:rPr>
            </w:pPr>
          </w:p>
        </w:tc>
        <w:tc>
          <w:tcPr>
            <w:tcW w:w="2843" w:type="dxa"/>
          </w:tcPr>
          <w:p w14:paraId="22CE9009" w14:textId="0F18382E" w:rsidR="00FE3B9D" w:rsidRPr="007F5290" w:rsidRDefault="00FE3B9D" w:rsidP="007F5290">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F5290">
              <w:rPr>
                <w:rFonts w:asciiTheme="majorBidi" w:hAnsiTheme="majorBidi" w:cstheme="majorBidi"/>
                <w:sz w:val="24"/>
                <w:szCs w:val="24"/>
              </w:rPr>
              <w:t xml:space="preserve">4. </w:t>
            </w:r>
            <w:proofErr w:type="spellStart"/>
            <w:r w:rsidRPr="007F5290">
              <w:rPr>
                <w:rFonts w:asciiTheme="majorBidi" w:hAnsiTheme="majorBidi" w:cstheme="majorBidi"/>
                <w:sz w:val="24"/>
                <w:szCs w:val="24"/>
              </w:rPr>
              <w:t>Pernyataan</w:t>
            </w:r>
            <w:proofErr w:type="spellEnd"/>
            <w:r w:rsidRPr="007F5290">
              <w:rPr>
                <w:rFonts w:asciiTheme="majorBidi" w:hAnsiTheme="majorBidi" w:cstheme="majorBidi"/>
                <w:sz w:val="24"/>
                <w:szCs w:val="24"/>
              </w:rPr>
              <w:t xml:space="preserve"> 4</w:t>
            </w:r>
          </w:p>
        </w:tc>
        <w:tc>
          <w:tcPr>
            <w:tcW w:w="1847" w:type="dxa"/>
          </w:tcPr>
          <w:p w14:paraId="69787FE2" w14:textId="3BE7483C" w:rsidR="00FE3B9D" w:rsidRPr="007F5290" w:rsidRDefault="00FE3B9D" w:rsidP="007F5290">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F5290">
              <w:rPr>
                <w:rFonts w:asciiTheme="majorBidi" w:hAnsiTheme="majorBidi" w:cstheme="majorBidi"/>
                <w:sz w:val="24"/>
                <w:szCs w:val="24"/>
              </w:rPr>
              <w:t>0,722</w:t>
            </w:r>
          </w:p>
        </w:tc>
        <w:tc>
          <w:tcPr>
            <w:tcW w:w="1847" w:type="dxa"/>
          </w:tcPr>
          <w:p w14:paraId="4ECF0067" w14:textId="502DD7E8" w:rsidR="00FE3B9D" w:rsidRPr="007F5290" w:rsidRDefault="00313A4B" w:rsidP="007F5290">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F5290">
              <w:rPr>
                <w:rFonts w:asciiTheme="majorBidi" w:hAnsiTheme="majorBidi" w:cstheme="majorBidi"/>
                <w:sz w:val="24"/>
                <w:szCs w:val="24"/>
              </w:rPr>
              <w:t>0,278</w:t>
            </w:r>
          </w:p>
        </w:tc>
        <w:tc>
          <w:tcPr>
            <w:cnfStyle w:val="000100000000" w:firstRow="0" w:lastRow="0" w:firstColumn="0" w:lastColumn="1" w:oddVBand="0" w:evenVBand="0" w:oddHBand="0" w:evenHBand="0" w:firstRowFirstColumn="0" w:firstRowLastColumn="0" w:lastRowFirstColumn="0" w:lastRowLastColumn="0"/>
            <w:tcW w:w="1847" w:type="dxa"/>
          </w:tcPr>
          <w:p w14:paraId="764F608F" w14:textId="61807CC2" w:rsidR="00FE3B9D" w:rsidRPr="007F5290" w:rsidRDefault="00313A4B" w:rsidP="007F5290">
            <w:pPr>
              <w:spacing w:after="120" w:line="276" w:lineRule="auto"/>
              <w:jc w:val="center"/>
              <w:rPr>
                <w:rFonts w:asciiTheme="majorBidi" w:hAnsiTheme="majorBidi" w:cstheme="majorBidi"/>
                <w:b w:val="0"/>
                <w:bCs w:val="0"/>
                <w:sz w:val="24"/>
                <w:szCs w:val="24"/>
              </w:rPr>
            </w:pPr>
            <w:r w:rsidRPr="007F5290">
              <w:rPr>
                <w:rFonts w:asciiTheme="majorBidi" w:hAnsiTheme="majorBidi" w:cstheme="majorBidi"/>
                <w:b w:val="0"/>
                <w:bCs w:val="0"/>
                <w:sz w:val="24"/>
                <w:szCs w:val="24"/>
              </w:rPr>
              <w:t>Valid</w:t>
            </w:r>
          </w:p>
        </w:tc>
      </w:tr>
      <w:tr w:rsidR="00FE3B9D" w:rsidRPr="007F5290" w14:paraId="3AE238D3" w14:textId="77777777" w:rsidTr="00215E3B">
        <w:trPr>
          <w:trHeight w:val="222"/>
        </w:trPr>
        <w:tc>
          <w:tcPr>
            <w:cnfStyle w:val="001000000000" w:firstRow="0" w:lastRow="0" w:firstColumn="1" w:lastColumn="0" w:oddVBand="0" w:evenVBand="0" w:oddHBand="0" w:evenHBand="0" w:firstRowFirstColumn="0" w:firstRowLastColumn="0" w:lastRowFirstColumn="0" w:lastRowLastColumn="0"/>
            <w:tcW w:w="851" w:type="dxa"/>
          </w:tcPr>
          <w:p w14:paraId="7B989D17" w14:textId="77777777" w:rsidR="00FE3B9D" w:rsidRPr="007F5290" w:rsidRDefault="00FE3B9D" w:rsidP="007F5290">
            <w:pPr>
              <w:spacing w:after="120" w:line="276" w:lineRule="auto"/>
              <w:jc w:val="center"/>
              <w:rPr>
                <w:rFonts w:asciiTheme="majorBidi" w:hAnsiTheme="majorBidi" w:cstheme="majorBidi"/>
                <w:sz w:val="24"/>
                <w:szCs w:val="24"/>
              </w:rPr>
            </w:pPr>
          </w:p>
        </w:tc>
        <w:tc>
          <w:tcPr>
            <w:tcW w:w="2843" w:type="dxa"/>
          </w:tcPr>
          <w:p w14:paraId="28CF6F0C" w14:textId="5539150A" w:rsidR="00FE3B9D" w:rsidRPr="007F5290" w:rsidRDefault="00FE3B9D" w:rsidP="007F5290">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F5290">
              <w:rPr>
                <w:rFonts w:asciiTheme="majorBidi" w:hAnsiTheme="majorBidi" w:cstheme="majorBidi"/>
                <w:sz w:val="24"/>
                <w:szCs w:val="24"/>
              </w:rPr>
              <w:t xml:space="preserve">5. </w:t>
            </w:r>
            <w:proofErr w:type="spellStart"/>
            <w:r w:rsidRPr="007F5290">
              <w:rPr>
                <w:rFonts w:asciiTheme="majorBidi" w:hAnsiTheme="majorBidi" w:cstheme="majorBidi"/>
                <w:sz w:val="24"/>
                <w:szCs w:val="24"/>
              </w:rPr>
              <w:t>Pernyataan</w:t>
            </w:r>
            <w:proofErr w:type="spellEnd"/>
            <w:r w:rsidRPr="007F5290">
              <w:rPr>
                <w:rFonts w:asciiTheme="majorBidi" w:hAnsiTheme="majorBidi" w:cstheme="majorBidi"/>
                <w:sz w:val="24"/>
                <w:szCs w:val="24"/>
              </w:rPr>
              <w:t xml:space="preserve"> 5</w:t>
            </w:r>
          </w:p>
        </w:tc>
        <w:tc>
          <w:tcPr>
            <w:tcW w:w="1847" w:type="dxa"/>
          </w:tcPr>
          <w:p w14:paraId="38E3E438" w14:textId="43C4BB6D" w:rsidR="00FE3B9D" w:rsidRPr="007F5290" w:rsidRDefault="00FE3B9D" w:rsidP="007F5290">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F5290">
              <w:rPr>
                <w:rFonts w:asciiTheme="majorBidi" w:hAnsiTheme="majorBidi" w:cstheme="majorBidi"/>
                <w:sz w:val="24"/>
                <w:szCs w:val="24"/>
              </w:rPr>
              <w:t>0,821</w:t>
            </w:r>
          </w:p>
        </w:tc>
        <w:tc>
          <w:tcPr>
            <w:tcW w:w="1847" w:type="dxa"/>
          </w:tcPr>
          <w:p w14:paraId="19B70F6A" w14:textId="09C0B4C7" w:rsidR="00FE3B9D" w:rsidRPr="007F5290" w:rsidRDefault="00313A4B" w:rsidP="007F5290">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F5290">
              <w:rPr>
                <w:rFonts w:asciiTheme="majorBidi" w:hAnsiTheme="majorBidi" w:cstheme="majorBidi"/>
                <w:sz w:val="24"/>
                <w:szCs w:val="24"/>
              </w:rPr>
              <w:t>0,278</w:t>
            </w:r>
          </w:p>
        </w:tc>
        <w:tc>
          <w:tcPr>
            <w:cnfStyle w:val="000100000000" w:firstRow="0" w:lastRow="0" w:firstColumn="0" w:lastColumn="1" w:oddVBand="0" w:evenVBand="0" w:oddHBand="0" w:evenHBand="0" w:firstRowFirstColumn="0" w:firstRowLastColumn="0" w:lastRowFirstColumn="0" w:lastRowLastColumn="0"/>
            <w:tcW w:w="1847" w:type="dxa"/>
          </w:tcPr>
          <w:p w14:paraId="1ED70B89" w14:textId="193F183D" w:rsidR="00FE3B9D" w:rsidRPr="007F5290" w:rsidRDefault="00313A4B" w:rsidP="007F5290">
            <w:pPr>
              <w:spacing w:after="120" w:line="276" w:lineRule="auto"/>
              <w:jc w:val="center"/>
              <w:rPr>
                <w:rFonts w:asciiTheme="majorBidi" w:hAnsiTheme="majorBidi" w:cstheme="majorBidi"/>
                <w:b w:val="0"/>
                <w:bCs w:val="0"/>
                <w:sz w:val="24"/>
                <w:szCs w:val="24"/>
              </w:rPr>
            </w:pPr>
            <w:r w:rsidRPr="007F5290">
              <w:rPr>
                <w:rFonts w:asciiTheme="majorBidi" w:hAnsiTheme="majorBidi" w:cstheme="majorBidi"/>
                <w:b w:val="0"/>
                <w:bCs w:val="0"/>
                <w:sz w:val="24"/>
                <w:szCs w:val="24"/>
              </w:rPr>
              <w:t>Valid</w:t>
            </w:r>
          </w:p>
        </w:tc>
      </w:tr>
      <w:tr w:rsidR="00FE3B9D" w:rsidRPr="007F5290" w14:paraId="4252F6E0" w14:textId="77777777" w:rsidTr="00215E3B">
        <w:trPr>
          <w:trHeight w:val="422"/>
        </w:trPr>
        <w:tc>
          <w:tcPr>
            <w:cnfStyle w:val="001000000000" w:firstRow="0" w:lastRow="0" w:firstColumn="1" w:lastColumn="0" w:oddVBand="0" w:evenVBand="0" w:oddHBand="0" w:evenHBand="0" w:firstRowFirstColumn="0" w:firstRowLastColumn="0" w:lastRowFirstColumn="0" w:lastRowLastColumn="0"/>
            <w:tcW w:w="851" w:type="dxa"/>
          </w:tcPr>
          <w:p w14:paraId="4CDC1637" w14:textId="77777777" w:rsidR="00FE3B9D" w:rsidRPr="007F5290" w:rsidRDefault="00FE3B9D" w:rsidP="007F5290">
            <w:pPr>
              <w:spacing w:after="120" w:line="276" w:lineRule="auto"/>
              <w:jc w:val="center"/>
              <w:rPr>
                <w:rFonts w:asciiTheme="majorBidi" w:hAnsiTheme="majorBidi" w:cstheme="majorBidi"/>
                <w:b w:val="0"/>
                <w:bCs w:val="0"/>
                <w:sz w:val="24"/>
                <w:szCs w:val="24"/>
              </w:rPr>
            </w:pPr>
            <w:r w:rsidRPr="007F5290">
              <w:rPr>
                <w:rFonts w:asciiTheme="majorBidi" w:hAnsiTheme="majorBidi" w:cstheme="majorBidi"/>
                <w:sz w:val="24"/>
                <w:szCs w:val="24"/>
              </w:rPr>
              <w:t>3</w:t>
            </w:r>
          </w:p>
        </w:tc>
        <w:tc>
          <w:tcPr>
            <w:tcW w:w="2843" w:type="dxa"/>
          </w:tcPr>
          <w:p w14:paraId="324D1C44" w14:textId="1FD03216" w:rsidR="00FE3B9D" w:rsidRPr="007F5290" w:rsidRDefault="00FE3B9D" w:rsidP="007F5290">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proofErr w:type="spellStart"/>
            <w:r w:rsidRPr="007F5290">
              <w:rPr>
                <w:rFonts w:asciiTheme="majorBidi" w:hAnsiTheme="majorBidi" w:cstheme="majorBidi"/>
                <w:b/>
                <w:bCs/>
                <w:sz w:val="24"/>
                <w:szCs w:val="24"/>
              </w:rPr>
              <w:t>Pelatihan</w:t>
            </w:r>
            <w:proofErr w:type="spellEnd"/>
            <w:r w:rsidRPr="007F5290">
              <w:rPr>
                <w:rFonts w:asciiTheme="majorBidi" w:hAnsiTheme="majorBidi" w:cstheme="majorBidi"/>
                <w:b/>
                <w:bCs/>
                <w:sz w:val="24"/>
                <w:szCs w:val="24"/>
              </w:rPr>
              <w:t xml:space="preserve"> (X2)</w:t>
            </w:r>
          </w:p>
        </w:tc>
        <w:tc>
          <w:tcPr>
            <w:tcW w:w="1847" w:type="dxa"/>
          </w:tcPr>
          <w:p w14:paraId="53421FD7" w14:textId="53DFE2D2" w:rsidR="00FE3B9D" w:rsidRPr="007F5290" w:rsidRDefault="00FE3B9D" w:rsidP="007F5290">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1847" w:type="dxa"/>
          </w:tcPr>
          <w:p w14:paraId="2ACC4B5B" w14:textId="483928D2" w:rsidR="00FE3B9D" w:rsidRPr="007F5290" w:rsidRDefault="00FE3B9D" w:rsidP="007F5290">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cnfStyle w:val="000100000000" w:firstRow="0" w:lastRow="0" w:firstColumn="0" w:lastColumn="1" w:oddVBand="0" w:evenVBand="0" w:oddHBand="0" w:evenHBand="0" w:firstRowFirstColumn="0" w:firstRowLastColumn="0" w:lastRowFirstColumn="0" w:lastRowLastColumn="0"/>
            <w:tcW w:w="1847" w:type="dxa"/>
          </w:tcPr>
          <w:p w14:paraId="7A73AA23" w14:textId="77777777" w:rsidR="00FE3B9D" w:rsidRPr="007F5290" w:rsidRDefault="00FE3B9D" w:rsidP="007F5290">
            <w:pPr>
              <w:spacing w:after="120" w:line="276" w:lineRule="auto"/>
              <w:jc w:val="center"/>
              <w:rPr>
                <w:rFonts w:asciiTheme="majorBidi" w:hAnsiTheme="majorBidi" w:cstheme="majorBidi"/>
                <w:b w:val="0"/>
                <w:bCs w:val="0"/>
                <w:sz w:val="24"/>
                <w:szCs w:val="24"/>
              </w:rPr>
            </w:pPr>
          </w:p>
        </w:tc>
      </w:tr>
      <w:tr w:rsidR="00FE3B9D" w:rsidRPr="007F5290" w14:paraId="30537D26" w14:textId="77777777" w:rsidTr="00215E3B">
        <w:trPr>
          <w:trHeight w:val="222"/>
        </w:trPr>
        <w:tc>
          <w:tcPr>
            <w:cnfStyle w:val="001000000000" w:firstRow="0" w:lastRow="0" w:firstColumn="1" w:lastColumn="0" w:oddVBand="0" w:evenVBand="0" w:oddHBand="0" w:evenHBand="0" w:firstRowFirstColumn="0" w:firstRowLastColumn="0" w:lastRowFirstColumn="0" w:lastRowLastColumn="0"/>
            <w:tcW w:w="851" w:type="dxa"/>
          </w:tcPr>
          <w:p w14:paraId="03D5DA74" w14:textId="77777777" w:rsidR="00FE3B9D" w:rsidRPr="007F5290" w:rsidRDefault="00FE3B9D" w:rsidP="007F5290">
            <w:pPr>
              <w:spacing w:after="120" w:line="276" w:lineRule="auto"/>
              <w:jc w:val="center"/>
              <w:rPr>
                <w:rFonts w:asciiTheme="majorBidi" w:hAnsiTheme="majorBidi" w:cstheme="majorBidi"/>
                <w:sz w:val="24"/>
                <w:szCs w:val="24"/>
              </w:rPr>
            </w:pPr>
          </w:p>
        </w:tc>
        <w:tc>
          <w:tcPr>
            <w:tcW w:w="2843" w:type="dxa"/>
          </w:tcPr>
          <w:p w14:paraId="3E2A36E8" w14:textId="77777777" w:rsidR="00FE3B9D" w:rsidRPr="007F5290" w:rsidRDefault="00FE3B9D" w:rsidP="007F5290">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F5290">
              <w:rPr>
                <w:rFonts w:asciiTheme="majorBidi" w:hAnsiTheme="majorBidi" w:cstheme="majorBidi"/>
                <w:sz w:val="24"/>
                <w:szCs w:val="24"/>
              </w:rPr>
              <w:t>1. Pernyataan 1</w:t>
            </w:r>
          </w:p>
        </w:tc>
        <w:tc>
          <w:tcPr>
            <w:tcW w:w="1847" w:type="dxa"/>
          </w:tcPr>
          <w:p w14:paraId="748946E8" w14:textId="2BA47210" w:rsidR="00FE3B9D" w:rsidRPr="007F5290" w:rsidRDefault="00FE3B9D" w:rsidP="007F5290">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F5290">
              <w:rPr>
                <w:rFonts w:asciiTheme="majorBidi" w:hAnsiTheme="majorBidi" w:cstheme="majorBidi"/>
                <w:sz w:val="24"/>
                <w:szCs w:val="24"/>
              </w:rPr>
              <w:t>0,816</w:t>
            </w:r>
          </w:p>
        </w:tc>
        <w:tc>
          <w:tcPr>
            <w:tcW w:w="1847" w:type="dxa"/>
          </w:tcPr>
          <w:p w14:paraId="5172304F" w14:textId="40E3F36F" w:rsidR="00FE3B9D" w:rsidRPr="007F5290" w:rsidRDefault="00313A4B" w:rsidP="007F5290">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F5290">
              <w:rPr>
                <w:rFonts w:asciiTheme="majorBidi" w:hAnsiTheme="majorBidi" w:cstheme="majorBidi"/>
                <w:sz w:val="24"/>
                <w:szCs w:val="24"/>
              </w:rPr>
              <w:t>0,278</w:t>
            </w:r>
          </w:p>
        </w:tc>
        <w:tc>
          <w:tcPr>
            <w:cnfStyle w:val="000100000000" w:firstRow="0" w:lastRow="0" w:firstColumn="0" w:lastColumn="1" w:oddVBand="0" w:evenVBand="0" w:oddHBand="0" w:evenHBand="0" w:firstRowFirstColumn="0" w:firstRowLastColumn="0" w:lastRowFirstColumn="0" w:lastRowLastColumn="0"/>
            <w:tcW w:w="1847" w:type="dxa"/>
          </w:tcPr>
          <w:p w14:paraId="24B4349F" w14:textId="77777777" w:rsidR="00FE3B9D" w:rsidRPr="007F5290" w:rsidRDefault="00FE3B9D" w:rsidP="007F5290">
            <w:pPr>
              <w:spacing w:after="120" w:line="276" w:lineRule="auto"/>
              <w:jc w:val="center"/>
              <w:rPr>
                <w:rFonts w:asciiTheme="majorBidi" w:hAnsiTheme="majorBidi" w:cstheme="majorBidi"/>
                <w:b w:val="0"/>
                <w:bCs w:val="0"/>
                <w:sz w:val="24"/>
                <w:szCs w:val="24"/>
              </w:rPr>
            </w:pPr>
            <w:r w:rsidRPr="007F5290">
              <w:rPr>
                <w:rFonts w:asciiTheme="majorBidi" w:hAnsiTheme="majorBidi" w:cstheme="majorBidi"/>
                <w:b w:val="0"/>
                <w:bCs w:val="0"/>
                <w:sz w:val="24"/>
                <w:szCs w:val="24"/>
              </w:rPr>
              <w:t>Valid</w:t>
            </w:r>
          </w:p>
        </w:tc>
      </w:tr>
      <w:tr w:rsidR="00FE3B9D" w:rsidRPr="007F5290" w14:paraId="662A761E" w14:textId="77777777" w:rsidTr="00215E3B">
        <w:trPr>
          <w:trHeight w:val="210"/>
        </w:trPr>
        <w:tc>
          <w:tcPr>
            <w:cnfStyle w:val="001000000000" w:firstRow="0" w:lastRow="0" w:firstColumn="1" w:lastColumn="0" w:oddVBand="0" w:evenVBand="0" w:oddHBand="0" w:evenHBand="0" w:firstRowFirstColumn="0" w:firstRowLastColumn="0" w:lastRowFirstColumn="0" w:lastRowLastColumn="0"/>
            <w:tcW w:w="851" w:type="dxa"/>
          </w:tcPr>
          <w:p w14:paraId="0DF4D5ED" w14:textId="77777777" w:rsidR="00FE3B9D" w:rsidRPr="007F5290" w:rsidRDefault="00FE3B9D" w:rsidP="007F5290">
            <w:pPr>
              <w:spacing w:after="120" w:line="276" w:lineRule="auto"/>
              <w:jc w:val="center"/>
              <w:rPr>
                <w:rFonts w:asciiTheme="majorBidi" w:hAnsiTheme="majorBidi" w:cstheme="majorBidi"/>
                <w:sz w:val="24"/>
                <w:szCs w:val="24"/>
              </w:rPr>
            </w:pPr>
          </w:p>
        </w:tc>
        <w:tc>
          <w:tcPr>
            <w:tcW w:w="2843" w:type="dxa"/>
          </w:tcPr>
          <w:p w14:paraId="04BFA4A4" w14:textId="77777777" w:rsidR="00FE3B9D" w:rsidRPr="007F5290" w:rsidRDefault="00FE3B9D" w:rsidP="007F5290">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F5290">
              <w:rPr>
                <w:rFonts w:asciiTheme="majorBidi" w:hAnsiTheme="majorBidi" w:cstheme="majorBidi"/>
                <w:sz w:val="24"/>
                <w:szCs w:val="24"/>
              </w:rPr>
              <w:t>2. Pernyataan 2</w:t>
            </w:r>
          </w:p>
        </w:tc>
        <w:tc>
          <w:tcPr>
            <w:tcW w:w="1847" w:type="dxa"/>
          </w:tcPr>
          <w:p w14:paraId="471BDC41" w14:textId="5DB285E9" w:rsidR="00FE3B9D" w:rsidRPr="007F5290" w:rsidRDefault="00FE3B9D" w:rsidP="007F5290">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F5290">
              <w:rPr>
                <w:rFonts w:asciiTheme="majorBidi" w:hAnsiTheme="majorBidi" w:cstheme="majorBidi"/>
                <w:sz w:val="24"/>
                <w:szCs w:val="24"/>
              </w:rPr>
              <w:t>0,826</w:t>
            </w:r>
          </w:p>
        </w:tc>
        <w:tc>
          <w:tcPr>
            <w:tcW w:w="1847" w:type="dxa"/>
          </w:tcPr>
          <w:p w14:paraId="12DD77B1" w14:textId="03FECB8F" w:rsidR="00FE3B9D" w:rsidRPr="007F5290" w:rsidRDefault="00313A4B" w:rsidP="007F5290">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F5290">
              <w:rPr>
                <w:rFonts w:asciiTheme="majorBidi" w:hAnsiTheme="majorBidi" w:cstheme="majorBidi"/>
                <w:sz w:val="24"/>
                <w:szCs w:val="24"/>
              </w:rPr>
              <w:t>0,278</w:t>
            </w:r>
          </w:p>
        </w:tc>
        <w:tc>
          <w:tcPr>
            <w:cnfStyle w:val="000100000000" w:firstRow="0" w:lastRow="0" w:firstColumn="0" w:lastColumn="1" w:oddVBand="0" w:evenVBand="0" w:oddHBand="0" w:evenHBand="0" w:firstRowFirstColumn="0" w:firstRowLastColumn="0" w:lastRowFirstColumn="0" w:lastRowLastColumn="0"/>
            <w:tcW w:w="1847" w:type="dxa"/>
          </w:tcPr>
          <w:p w14:paraId="55457F1E" w14:textId="77777777" w:rsidR="00FE3B9D" w:rsidRPr="007F5290" w:rsidRDefault="00FE3B9D" w:rsidP="007F5290">
            <w:pPr>
              <w:spacing w:after="120" w:line="276" w:lineRule="auto"/>
              <w:jc w:val="center"/>
              <w:rPr>
                <w:rFonts w:asciiTheme="majorBidi" w:hAnsiTheme="majorBidi" w:cstheme="majorBidi"/>
                <w:b w:val="0"/>
                <w:bCs w:val="0"/>
                <w:sz w:val="24"/>
                <w:szCs w:val="24"/>
              </w:rPr>
            </w:pPr>
            <w:r w:rsidRPr="007F5290">
              <w:rPr>
                <w:rFonts w:asciiTheme="majorBidi" w:hAnsiTheme="majorBidi" w:cstheme="majorBidi"/>
                <w:b w:val="0"/>
                <w:bCs w:val="0"/>
                <w:sz w:val="24"/>
                <w:szCs w:val="24"/>
              </w:rPr>
              <w:t>Valid</w:t>
            </w:r>
          </w:p>
        </w:tc>
      </w:tr>
      <w:tr w:rsidR="00FE3B9D" w:rsidRPr="007F5290" w14:paraId="009F621F" w14:textId="77777777" w:rsidTr="00215E3B">
        <w:trPr>
          <w:trHeight w:val="210"/>
        </w:trPr>
        <w:tc>
          <w:tcPr>
            <w:cnfStyle w:val="001000000000" w:firstRow="0" w:lastRow="0" w:firstColumn="1" w:lastColumn="0" w:oddVBand="0" w:evenVBand="0" w:oddHBand="0" w:evenHBand="0" w:firstRowFirstColumn="0" w:firstRowLastColumn="0" w:lastRowFirstColumn="0" w:lastRowLastColumn="0"/>
            <w:tcW w:w="851" w:type="dxa"/>
          </w:tcPr>
          <w:p w14:paraId="06023D09" w14:textId="77777777" w:rsidR="00FE3B9D" w:rsidRPr="007F5290" w:rsidRDefault="00FE3B9D" w:rsidP="007F5290">
            <w:pPr>
              <w:spacing w:after="120" w:line="276" w:lineRule="auto"/>
              <w:jc w:val="center"/>
              <w:rPr>
                <w:rFonts w:asciiTheme="majorBidi" w:hAnsiTheme="majorBidi" w:cstheme="majorBidi"/>
                <w:sz w:val="24"/>
                <w:szCs w:val="24"/>
              </w:rPr>
            </w:pPr>
          </w:p>
        </w:tc>
        <w:tc>
          <w:tcPr>
            <w:tcW w:w="2843" w:type="dxa"/>
          </w:tcPr>
          <w:p w14:paraId="1EEC3779" w14:textId="77777777" w:rsidR="00FE3B9D" w:rsidRPr="007F5290" w:rsidRDefault="00FE3B9D" w:rsidP="007F5290">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F5290">
              <w:rPr>
                <w:rFonts w:asciiTheme="majorBidi" w:hAnsiTheme="majorBidi" w:cstheme="majorBidi"/>
                <w:sz w:val="24"/>
                <w:szCs w:val="24"/>
              </w:rPr>
              <w:t>3. Pernyataan 3</w:t>
            </w:r>
          </w:p>
        </w:tc>
        <w:tc>
          <w:tcPr>
            <w:tcW w:w="1847" w:type="dxa"/>
          </w:tcPr>
          <w:p w14:paraId="6718CF15" w14:textId="15901EE5" w:rsidR="00FE3B9D" w:rsidRPr="007F5290" w:rsidRDefault="00FE3B9D" w:rsidP="007F5290">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F5290">
              <w:rPr>
                <w:rFonts w:asciiTheme="majorBidi" w:hAnsiTheme="majorBidi" w:cstheme="majorBidi"/>
                <w:sz w:val="24"/>
                <w:szCs w:val="24"/>
              </w:rPr>
              <w:t>0,671</w:t>
            </w:r>
          </w:p>
        </w:tc>
        <w:tc>
          <w:tcPr>
            <w:tcW w:w="1847" w:type="dxa"/>
          </w:tcPr>
          <w:p w14:paraId="3DCD4653" w14:textId="71EBCD3C" w:rsidR="00FE3B9D" w:rsidRPr="007F5290" w:rsidRDefault="00313A4B" w:rsidP="007F5290">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7F5290">
              <w:rPr>
                <w:rFonts w:asciiTheme="majorBidi" w:hAnsiTheme="majorBidi" w:cstheme="majorBidi"/>
                <w:sz w:val="24"/>
                <w:szCs w:val="24"/>
              </w:rPr>
              <w:t>0,278</w:t>
            </w:r>
          </w:p>
        </w:tc>
        <w:tc>
          <w:tcPr>
            <w:cnfStyle w:val="000100000000" w:firstRow="0" w:lastRow="0" w:firstColumn="0" w:lastColumn="1" w:oddVBand="0" w:evenVBand="0" w:oddHBand="0" w:evenHBand="0" w:firstRowFirstColumn="0" w:firstRowLastColumn="0" w:lastRowFirstColumn="0" w:lastRowLastColumn="0"/>
            <w:tcW w:w="1847" w:type="dxa"/>
          </w:tcPr>
          <w:p w14:paraId="070FB4FF" w14:textId="77777777" w:rsidR="00FE3B9D" w:rsidRPr="007F5290" w:rsidRDefault="00FE3B9D" w:rsidP="007F5290">
            <w:pPr>
              <w:spacing w:after="120" w:line="276" w:lineRule="auto"/>
              <w:jc w:val="center"/>
              <w:rPr>
                <w:rFonts w:asciiTheme="majorBidi" w:hAnsiTheme="majorBidi" w:cstheme="majorBidi"/>
                <w:b w:val="0"/>
                <w:bCs w:val="0"/>
                <w:sz w:val="24"/>
                <w:szCs w:val="24"/>
              </w:rPr>
            </w:pPr>
            <w:r w:rsidRPr="007F5290">
              <w:rPr>
                <w:rFonts w:asciiTheme="majorBidi" w:hAnsiTheme="majorBidi" w:cstheme="majorBidi"/>
                <w:b w:val="0"/>
                <w:bCs w:val="0"/>
                <w:sz w:val="24"/>
                <w:szCs w:val="24"/>
              </w:rPr>
              <w:t>Valid</w:t>
            </w:r>
          </w:p>
        </w:tc>
      </w:tr>
      <w:tr w:rsidR="00FE3B9D" w:rsidRPr="007F5290" w14:paraId="3676E18B" w14:textId="77777777" w:rsidTr="00215E3B">
        <w:trPr>
          <w:trHeight w:val="210"/>
        </w:trPr>
        <w:tc>
          <w:tcPr>
            <w:cnfStyle w:val="001000000000" w:firstRow="0" w:lastRow="0" w:firstColumn="1" w:lastColumn="0" w:oddVBand="0" w:evenVBand="0" w:oddHBand="0" w:evenHBand="0" w:firstRowFirstColumn="0" w:firstRowLastColumn="0" w:lastRowFirstColumn="0" w:lastRowLastColumn="0"/>
            <w:tcW w:w="851" w:type="dxa"/>
          </w:tcPr>
          <w:p w14:paraId="7D83FDAC" w14:textId="77777777" w:rsidR="00FE3B9D" w:rsidRPr="007F5290" w:rsidRDefault="00FE3B9D" w:rsidP="007F5290">
            <w:pPr>
              <w:spacing w:after="120" w:line="276" w:lineRule="auto"/>
              <w:jc w:val="center"/>
              <w:rPr>
                <w:rFonts w:asciiTheme="majorBidi" w:hAnsiTheme="majorBidi" w:cstheme="majorBidi"/>
                <w:sz w:val="24"/>
                <w:szCs w:val="24"/>
              </w:rPr>
            </w:pPr>
          </w:p>
        </w:tc>
        <w:tc>
          <w:tcPr>
            <w:tcW w:w="2843" w:type="dxa"/>
          </w:tcPr>
          <w:p w14:paraId="4BA7BB74" w14:textId="77777777" w:rsidR="00FE3B9D" w:rsidRPr="007F5290" w:rsidRDefault="00FE3B9D" w:rsidP="007F5290">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F5290">
              <w:rPr>
                <w:rFonts w:asciiTheme="majorBidi" w:hAnsiTheme="majorBidi" w:cstheme="majorBidi"/>
                <w:sz w:val="24"/>
                <w:szCs w:val="24"/>
              </w:rPr>
              <w:t>4. Pernyataan 4</w:t>
            </w:r>
          </w:p>
        </w:tc>
        <w:tc>
          <w:tcPr>
            <w:tcW w:w="1847" w:type="dxa"/>
          </w:tcPr>
          <w:p w14:paraId="7CCF1BD7" w14:textId="22341AFF" w:rsidR="00FE3B9D" w:rsidRPr="007F5290" w:rsidRDefault="00FE3B9D" w:rsidP="007F5290">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F5290">
              <w:rPr>
                <w:rFonts w:asciiTheme="majorBidi" w:hAnsiTheme="majorBidi" w:cstheme="majorBidi"/>
                <w:sz w:val="24"/>
                <w:szCs w:val="24"/>
              </w:rPr>
              <w:t>0,759</w:t>
            </w:r>
          </w:p>
        </w:tc>
        <w:tc>
          <w:tcPr>
            <w:tcW w:w="1847" w:type="dxa"/>
          </w:tcPr>
          <w:p w14:paraId="306C0AFB" w14:textId="7E2D7B31" w:rsidR="00FE3B9D" w:rsidRPr="007F5290" w:rsidRDefault="00313A4B" w:rsidP="007F5290">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F5290">
              <w:rPr>
                <w:rFonts w:asciiTheme="majorBidi" w:hAnsiTheme="majorBidi" w:cstheme="majorBidi"/>
                <w:sz w:val="24"/>
                <w:szCs w:val="24"/>
              </w:rPr>
              <w:t>0,278</w:t>
            </w:r>
          </w:p>
        </w:tc>
        <w:tc>
          <w:tcPr>
            <w:cnfStyle w:val="000100000000" w:firstRow="0" w:lastRow="0" w:firstColumn="0" w:lastColumn="1" w:oddVBand="0" w:evenVBand="0" w:oddHBand="0" w:evenHBand="0" w:firstRowFirstColumn="0" w:firstRowLastColumn="0" w:lastRowFirstColumn="0" w:lastRowLastColumn="0"/>
            <w:tcW w:w="1847" w:type="dxa"/>
          </w:tcPr>
          <w:p w14:paraId="3BEE0D09" w14:textId="77777777" w:rsidR="00FE3B9D" w:rsidRPr="007F5290" w:rsidRDefault="00FE3B9D" w:rsidP="007F5290">
            <w:pPr>
              <w:spacing w:after="120" w:line="276" w:lineRule="auto"/>
              <w:jc w:val="center"/>
              <w:rPr>
                <w:rFonts w:asciiTheme="majorBidi" w:hAnsiTheme="majorBidi" w:cstheme="majorBidi"/>
                <w:b w:val="0"/>
                <w:bCs w:val="0"/>
                <w:sz w:val="24"/>
                <w:szCs w:val="24"/>
              </w:rPr>
            </w:pPr>
            <w:r w:rsidRPr="007F5290">
              <w:rPr>
                <w:rFonts w:asciiTheme="majorBidi" w:hAnsiTheme="majorBidi" w:cstheme="majorBidi"/>
                <w:b w:val="0"/>
                <w:bCs w:val="0"/>
                <w:sz w:val="24"/>
                <w:szCs w:val="24"/>
              </w:rPr>
              <w:t>Valid</w:t>
            </w:r>
          </w:p>
        </w:tc>
      </w:tr>
      <w:tr w:rsidR="00FE3B9D" w:rsidRPr="007F5290" w14:paraId="587D7473" w14:textId="77777777" w:rsidTr="00215E3B">
        <w:trPr>
          <w:trHeight w:val="210"/>
        </w:trPr>
        <w:tc>
          <w:tcPr>
            <w:cnfStyle w:val="001000000000" w:firstRow="0" w:lastRow="0" w:firstColumn="1" w:lastColumn="0" w:oddVBand="0" w:evenVBand="0" w:oddHBand="0" w:evenHBand="0" w:firstRowFirstColumn="0" w:firstRowLastColumn="0" w:lastRowFirstColumn="0" w:lastRowLastColumn="0"/>
            <w:tcW w:w="851" w:type="dxa"/>
          </w:tcPr>
          <w:p w14:paraId="217898F1" w14:textId="77777777" w:rsidR="00FE3B9D" w:rsidRPr="007F5290" w:rsidRDefault="00FE3B9D" w:rsidP="007F5290">
            <w:pPr>
              <w:spacing w:after="120" w:line="276" w:lineRule="auto"/>
              <w:jc w:val="center"/>
              <w:rPr>
                <w:rFonts w:asciiTheme="majorBidi" w:hAnsiTheme="majorBidi" w:cstheme="majorBidi"/>
                <w:sz w:val="24"/>
                <w:szCs w:val="24"/>
              </w:rPr>
            </w:pPr>
          </w:p>
        </w:tc>
        <w:tc>
          <w:tcPr>
            <w:tcW w:w="2843" w:type="dxa"/>
          </w:tcPr>
          <w:p w14:paraId="2A902C65" w14:textId="5321F91F" w:rsidR="00FE3B9D" w:rsidRPr="007F5290" w:rsidRDefault="00FE3B9D" w:rsidP="007F5290">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F5290">
              <w:rPr>
                <w:rFonts w:asciiTheme="majorBidi" w:hAnsiTheme="majorBidi" w:cstheme="majorBidi"/>
                <w:sz w:val="24"/>
                <w:szCs w:val="24"/>
              </w:rPr>
              <w:t xml:space="preserve">5. </w:t>
            </w:r>
            <w:proofErr w:type="spellStart"/>
            <w:r w:rsidRPr="007F5290">
              <w:rPr>
                <w:rFonts w:asciiTheme="majorBidi" w:hAnsiTheme="majorBidi" w:cstheme="majorBidi"/>
                <w:sz w:val="24"/>
                <w:szCs w:val="24"/>
              </w:rPr>
              <w:t>Pernyataan</w:t>
            </w:r>
            <w:proofErr w:type="spellEnd"/>
            <w:r w:rsidRPr="007F5290">
              <w:rPr>
                <w:rFonts w:asciiTheme="majorBidi" w:hAnsiTheme="majorBidi" w:cstheme="majorBidi"/>
                <w:sz w:val="24"/>
                <w:szCs w:val="24"/>
              </w:rPr>
              <w:t xml:space="preserve"> 5</w:t>
            </w:r>
          </w:p>
        </w:tc>
        <w:tc>
          <w:tcPr>
            <w:tcW w:w="1847" w:type="dxa"/>
          </w:tcPr>
          <w:p w14:paraId="7803E62B" w14:textId="4BB1A5A4" w:rsidR="00FE3B9D" w:rsidRPr="007F5290" w:rsidRDefault="00FE3B9D" w:rsidP="007F5290">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F5290">
              <w:rPr>
                <w:rFonts w:asciiTheme="majorBidi" w:hAnsiTheme="majorBidi" w:cstheme="majorBidi"/>
                <w:sz w:val="24"/>
                <w:szCs w:val="24"/>
              </w:rPr>
              <w:t>0,434</w:t>
            </w:r>
          </w:p>
        </w:tc>
        <w:tc>
          <w:tcPr>
            <w:tcW w:w="1847" w:type="dxa"/>
          </w:tcPr>
          <w:p w14:paraId="48A20AC3" w14:textId="31DC0581" w:rsidR="00FE3B9D" w:rsidRPr="007F5290" w:rsidRDefault="00313A4B" w:rsidP="007F5290">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F5290">
              <w:rPr>
                <w:rFonts w:asciiTheme="majorBidi" w:hAnsiTheme="majorBidi" w:cstheme="majorBidi"/>
                <w:sz w:val="24"/>
                <w:szCs w:val="24"/>
              </w:rPr>
              <w:t>0,278</w:t>
            </w:r>
          </w:p>
        </w:tc>
        <w:tc>
          <w:tcPr>
            <w:cnfStyle w:val="000100000000" w:firstRow="0" w:lastRow="0" w:firstColumn="0" w:lastColumn="1" w:oddVBand="0" w:evenVBand="0" w:oddHBand="0" w:evenHBand="0" w:firstRowFirstColumn="0" w:firstRowLastColumn="0" w:lastRowFirstColumn="0" w:lastRowLastColumn="0"/>
            <w:tcW w:w="1847" w:type="dxa"/>
          </w:tcPr>
          <w:p w14:paraId="0B83C085" w14:textId="24919602" w:rsidR="00FE3B9D" w:rsidRPr="007F5290" w:rsidRDefault="00313A4B" w:rsidP="007F5290">
            <w:pPr>
              <w:spacing w:after="120" w:line="276" w:lineRule="auto"/>
              <w:jc w:val="center"/>
              <w:rPr>
                <w:rFonts w:asciiTheme="majorBidi" w:hAnsiTheme="majorBidi" w:cstheme="majorBidi"/>
                <w:b w:val="0"/>
                <w:bCs w:val="0"/>
                <w:sz w:val="24"/>
                <w:szCs w:val="24"/>
              </w:rPr>
            </w:pPr>
            <w:r w:rsidRPr="007F5290">
              <w:rPr>
                <w:rFonts w:asciiTheme="majorBidi" w:hAnsiTheme="majorBidi" w:cstheme="majorBidi"/>
                <w:b w:val="0"/>
                <w:bCs w:val="0"/>
                <w:sz w:val="24"/>
                <w:szCs w:val="24"/>
              </w:rPr>
              <w:t>Valid</w:t>
            </w:r>
          </w:p>
        </w:tc>
      </w:tr>
      <w:tr w:rsidR="00FE3B9D" w:rsidRPr="007F5290" w14:paraId="74D9B5CD" w14:textId="77777777" w:rsidTr="00215E3B">
        <w:trPr>
          <w:trHeight w:val="417"/>
        </w:trPr>
        <w:tc>
          <w:tcPr>
            <w:cnfStyle w:val="001000000000" w:firstRow="0" w:lastRow="0" w:firstColumn="1" w:lastColumn="0" w:oddVBand="0" w:evenVBand="0" w:oddHBand="0" w:evenHBand="0" w:firstRowFirstColumn="0" w:firstRowLastColumn="0" w:lastRowFirstColumn="0" w:lastRowLastColumn="0"/>
            <w:tcW w:w="851" w:type="dxa"/>
          </w:tcPr>
          <w:p w14:paraId="28C3B28E" w14:textId="5556ADCC" w:rsidR="00FE3B9D" w:rsidRPr="007F5290" w:rsidRDefault="00FE3B9D" w:rsidP="007F5290">
            <w:pPr>
              <w:spacing w:after="120" w:line="276" w:lineRule="auto"/>
              <w:jc w:val="center"/>
              <w:rPr>
                <w:rFonts w:asciiTheme="majorBidi" w:hAnsiTheme="majorBidi" w:cstheme="majorBidi"/>
                <w:sz w:val="24"/>
                <w:szCs w:val="24"/>
              </w:rPr>
            </w:pPr>
            <w:r w:rsidRPr="007F5290">
              <w:rPr>
                <w:rFonts w:asciiTheme="majorBidi" w:hAnsiTheme="majorBidi" w:cstheme="majorBidi"/>
                <w:sz w:val="24"/>
                <w:szCs w:val="24"/>
              </w:rPr>
              <w:t>4.</w:t>
            </w:r>
          </w:p>
        </w:tc>
        <w:tc>
          <w:tcPr>
            <w:tcW w:w="2843" w:type="dxa"/>
          </w:tcPr>
          <w:p w14:paraId="76A5BA52" w14:textId="78E58245" w:rsidR="00FE3B9D" w:rsidRPr="007F5290" w:rsidRDefault="00FE3B9D" w:rsidP="007F5290">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proofErr w:type="spellStart"/>
            <w:r w:rsidRPr="007F5290">
              <w:rPr>
                <w:rFonts w:asciiTheme="majorBidi" w:hAnsiTheme="majorBidi" w:cstheme="majorBidi"/>
                <w:b/>
                <w:bCs/>
                <w:sz w:val="24"/>
                <w:szCs w:val="24"/>
              </w:rPr>
              <w:t>Lingkungan</w:t>
            </w:r>
            <w:proofErr w:type="spellEnd"/>
            <w:r w:rsidRPr="007F5290">
              <w:rPr>
                <w:rFonts w:asciiTheme="majorBidi" w:hAnsiTheme="majorBidi" w:cstheme="majorBidi"/>
                <w:b/>
                <w:bCs/>
                <w:sz w:val="24"/>
                <w:szCs w:val="24"/>
              </w:rPr>
              <w:t xml:space="preserve"> </w:t>
            </w:r>
            <w:proofErr w:type="spellStart"/>
            <w:r w:rsidRPr="007F5290">
              <w:rPr>
                <w:rFonts w:asciiTheme="majorBidi" w:hAnsiTheme="majorBidi" w:cstheme="majorBidi"/>
                <w:b/>
                <w:bCs/>
                <w:sz w:val="24"/>
                <w:szCs w:val="24"/>
              </w:rPr>
              <w:t>Kerja</w:t>
            </w:r>
            <w:proofErr w:type="spellEnd"/>
            <w:r w:rsidRPr="007F5290">
              <w:rPr>
                <w:rFonts w:asciiTheme="majorBidi" w:hAnsiTheme="majorBidi" w:cstheme="majorBidi"/>
                <w:b/>
                <w:bCs/>
                <w:sz w:val="24"/>
                <w:szCs w:val="24"/>
              </w:rPr>
              <w:t xml:space="preserve"> </w:t>
            </w:r>
            <w:proofErr w:type="gramStart"/>
            <w:r w:rsidRPr="007F5290">
              <w:rPr>
                <w:rFonts w:asciiTheme="majorBidi" w:hAnsiTheme="majorBidi" w:cstheme="majorBidi"/>
                <w:b/>
                <w:bCs/>
                <w:sz w:val="24"/>
                <w:szCs w:val="24"/>
              </w:rPr>
              <w:t>( X</w:t>
            </w:r>
            <w:proofErr w:type="gramEnd"/>
            <w:r w:rsidRPr="007F5290">
              <w:rPr>
                <w:rFonts w:asciiTheme="majorBidi" w:hAnsiTheme="majorBidi" w:cstheme="majorBidi"/>
                <w:b/>
                <w:bCs/>
                <w:sz w:val="24"/>
                <w:szCs w:val="24"/>
              </w:rPr>
              <w:t>3)</w:t>
            </w:r>
          </w:p>
        </w:tc>
        <w:tc>
          <w:tcPr>
            <w:tcW w:w="1847" w:type="dxa"/>
          </w:tcPr>
          <w:p w14:paraId="4EE9CBCE" w14:textId="77777777" w:rsidR="00FE3B9D" w:rsidRPr="007F5290" w:rsidRDefault="00FE3B9D" w:rsidP="007F5290">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1847" w:type="dxa"/>
          </w:tcPr>
          <w:p w14:paraId="7A3C8CF4" w14:textId="77777777" w:rsidR="00FE3B9D" w:rsidRPr="007F5290" w:rsidRDefault="00FE3B9D" w:rsidP="007F5290">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cnfStyle w:val="000100000000" w:firstRow="0" w:lastRow="0" w:firstColumn="0" w:lastColumn="1" w:oddVBand="0" w:evenVBand="0" w:oddHBand="0" w:evenHBand="0" w:firstRowFirstColumn="0" w:firstRowLastColumn="0" w:lastRowFirstColumn="0" w:lastRowLastColumn="0"/>
            <w:tcW w:w="1847" w:type="dxa"/>
          </w:tcPr>
          <w:p w14:paraId="7FF854CA" w14:textId="77777777" w:rsidR="00FE3B9D" w:rsidRPr="007F5290" w:rsidRDefault="00FE3B9D" w:rsidP="007F5290">
            <w:pPr>
              <w:spacing w:after="120" w:line="276" w:lineRule="auto"/>
              <w:jc w:val="center"/>
              <w:rPr>
                <w:rFonts w:asciiTheme="majorBidi" w:hAnsiTheme="majorBidi" w:cstheme="majorBidi"/>
                <w:sz w:val="24"/>
                <w:szCs w:val="24"/>
              </w:rPr>
            </w:pPr>
          </w:p>
        </w:tc>
      </w:tr>
      <w:tr w:rsidR="00FE3B9D" w:rsidRPr="007F5290" w14:paraId="016018D9" w14:textId="57EE79F1" w:rsidTr="00215E3B">
        <w:trPr>
          <w:trHeight w:val="210"/>
        </w:trPr>
        <w:tc>
          <w:tcPr>
            <w:cnfStyle w:val="001000000000" w:firstRow="0" w:lastRow="0" w:firstColumn="1" w:lastColumn="0" w:oddVBand="0" w:evenVBand="0" w:oddHBand="0" w:evenHBand="0" w:firstRowFirstColumn="0" w:firstRowLastColumn="0" w:lastRowFirstColumn="0" w:lastRowLastColumn="0"/>
            <w:tcW w:w="851" w:type="dxa"/>
          </w:tcPr>
          <w:p w14:paraId="3868D8F3" w14:textId="77777777" w:rsidR="00FE3B9D" w:rsidRPr="007F5290" w:rsidRDefault="00FE3B9D" w:rsidP="007F5290">
            <w:pPr>
              <w:spacing w:after="120" w:line="276" w:lineRule="auto"/>
              <w:jc w:val="center"/>
              <w:rPr>
                <w:rFonts w:asciiTheme="majorBidi" w:hAnsiTheme="majorBidi" w:cstheme="majorBidi"/>
                <w:sz w:val="24"/>
                <w:szCs w:val="24"/>
              </w:rPr>
            </w:pPr>
          </w:p>
        </w:tc>
        <w:tc>
          <w:tcPr>
            <w:tcW w:w="2843" w:type="dxa"/>
          </w:tcPr>
          <w:p w14:paraId="2957AA96" w14:textId="2213C8C1" w:rsidR="00FE3B9D" w:rsidRPr="007F5290" w:rsidRDefault="00FE3B9D" w:rsidP="007F5290">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7F5290">
              <w:rPr>
                <w:rFonts w:asciiTheme="majorBidi" w:hAnsiTheme="majorBidi" w:cstheme="majorBidi"/>
                <w:sz w:val="24"/>
                <w:szCs w:val="24"/>
              </w:rPr>
              <w:t>1. Pernyataan 1</w:t>
            </w:r>
          </w:p>
        </w:tc>
        <w:tc>
          <w:tcPr>
            <w:tcW w:w="1847" w:type="dxa"/>
          </w:tcPr>
          <w:p w14:paraId="2337FAD6" w14:textId="65A6D3E7" w:rsidR="00FE3B9D" w:rsidRPr="007F5290" w:rsidRDefault="00FE3B9D" w:rsidP="007F5290">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F5290">
              <w:rPr>
                <w:rFonts w:asciiTheme="majorBidi" w:hAnsiTheme="majorBidi" w:cstheme="majorBidi"/>
                <w:sz w:val="24"/>
                <w:szCs w:val="24"/>
              </w:rPr>
              <w:t>0,831</w:t>
            </w:r>
          </w:p>
        </w:tc>
        <w:tc>
          <w:tcPr>
            <w:tcW w:w="1847" w:type="dxa"/>
          </w:tcPr>
          <w:p w14:paraId="359E9C04" w14:textId="60CC05B2" w:rsidR="00FE3B9D" w:rsidRPr="007F5290" w:rsidRDefault="00313A4B" w:rsidP="007F5290">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F5290">
              <w:rPr>
                <w:rFonts w:asciiTheme="majorBidi" w:hAnsiTheme="majorBidi" w:cstheme="majorBidi"/>
                <w:sz w:val="24"/>
                <w:szCs w:val="24"/>
              </w:rPr>
              <w:t>0,278</w:t>
            </w:r>
          </w:p>
        </w:tc>
        <w:tc>
          <w:tcPr>
            <w:cnfStyle w:val="000100000000" w:firstRow="0" w:lastRow="0" w:firstColumn="0" w:lastColumn="1" w:oddVBand="0" w:evenVBand="0" w:oddHBand="0" w:evenHBand="0" w:firstRowFirstColumn="0" w:firstRowLastColumn="0" w:lastRowFirstColumn="0" w:lastRowLastColumn="0"/>
            <w:tcW w:w="1847" w:type="dxa"/>
          </w:tcPr>
          <w:p w14:paraId="20D408BE" w14:textId="78905C5E" w:rsidR="00FE3B9D" w:rsidRPr="007F5290" w:rsidRDefault="00FE3B9D" w:rsidP="007F5290">
            <w:pPr>
              <w:spacing w:after="120" w:line="276" w:lineRule="auto"/>
              <w:jc w:val="center"/>
              <w:rPr>
                <w:rFonts w:asciiTheme="majorBidi" w:hAnsiTheme="majorBidi" w:cstheme="majorBidi"/>
                <w:sz w:val="24"/>
                <w:szCs w:val="24"/>
              </w:rPr>
            </w:pPr>
            <w:r w:rsidRPr="007F5290">
              <w:rPr>
                <w:rFonts w:asciiTheme="majorBidi" w:hAnsiTheme="majorBidi" w:cstheme="majorBidi"/>
                <w:b w:val="0"/>
                <w:bCs w:val="0"/>
                <w:sz w:val="24"/>
                <w:szCs w:val="24"/>
              </w:rPr>
              <w:t>Valid</w:t>
            </w:r>
          </w:p>
        </w:tc>
      </w:tr>
      <w:tr w:rsidR="00FE3B9D" w:rsidRPr="007F5290" w14:paraId="5EA78086" w14:textId="77777777" w:rsidTr="00215E3B">
        <w:trPr>
          <w:trHeight w:val="210"/>
        </w:trPr>
        <w:tc>
          <w:tcPr>
            <w:cnfStyle w:val="001000000000" w:firstRow="0" w:lastRow="0" w:firstColumn="1" w:lastColumn="0" w:oddVBand="0" w:evenVBand="0" w:oddHBand="0" w:evenHBand="0" w:firstRowFirstColumn="0" w:firstRowLastColumn="0" w:lastRowFirstColumn="0" w:lastRowLastColumn="0"/>
            <w:tcW w:w="851" w:type="dxa"/>
          </w:tcPr>
          <w:p w14:paraId="725DAB9C" w14:textId="77777777" w:rsidR="00FE3B9D" w:rsidRPr="007F5290" w:rsidRDefault="00FE3B9D" w:rsidP="007F5290">
            <w:pPr>
              <w:spacing w:after="120" w:line="276" w:lineRule="auto"/>
              <w:jc w:val="center"/>
              <w:rPr>
                <w:rFonts w:asciiTheme="majorBidi" w:hAnsiTheme="majorBidi" w:cstheme="majorBidi"/>
                <w:sz w:val="24"/>
                <w:szCs w:val="24"/>
              </w:rPr>
            </w:pPr>
          </w:p>
        </w:tc>
        <w:tc>
          <w:tcPr>
            <w:tcW w:w="2843" w:type="dxa"/>
          </w:tcPr>
          <w:p w14:paraId="0E8D8486" w14:textId="6C095AD8" w:rsidR="00FE3B9D" w:rsidRPr="007F5290" w:rsidRDefault="00FE3B9D" w:rsidP="007F5290">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7F5290">
              <w:rPr>
                <w:rFonts w:asciiTheme="majorBidi" w:hAnsiTheme="majorBidi" w:cstheme="majorBidi"/>
                <w:sz w:val="24"/>
                <w:szCs w:val="24"/>
              </w:rPr>
              <w:t>2. Pernyataan 2</w:t>
            </w:r>
          </w:p>
        </w:tc>
        <w:tc>
          <w:tcPr>
            <w:tcW w:w="1847" w:type="dxa"/>
          </w:tcPr>
          <w:p w14:paraId="6621BE1A" w14:textId="3B2903E6" w:rsidR="00FE3B9D" w:rsidRPr="007F5290" w:rsidRDefault="00FE3B9D" w:rsidP="007F5290">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F5290">
              <w:rPr>
                <w:rFonts w:asciiTheme="majorBidi" w:hAnsiTheme="majorBidi" w:cstheme="majorBidi"/>
                <w:sz w:val="24"/>
                <w:szCs w:val="24"/>
              </w:rPr>
              <w:t>0,747</w:t>
            </w:r>
          </w:p>
        </w:tc>
        <w:tc>
          <w:tcPr>
            <w:tcW w:w="1847" w:type="dxa"/>
          </w:tcPr>
          <w:p w14:paraId="3786D8D7" w14:textId="0E0363B8" w:rsidR="00FE3B9D" w:rsidRPr="007F5290" w:rsidRDefault="00313A4B" w:rsidP="007F5290">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F5290">
              <w:rPr>
                <w:rFonts w:asciiTheme="majorBidi" w:hAnsiTheme="majorBidi" w:cstheme="majorBidi"/>
                <w:sz w:val="24"/>
                <w:szCs w:val="24"/>
              </w:rPr>
              <w:t>0,278</w:t>
            </w:r>
          </w:p>
        </w:tc>
        <w:tc>
          <w:tcPr>
            <w:cnfStyle w:val="000100000000" w:firstRow="0" w:lastRow="0" w:firstColumn="0" w:lastColumn="1" w:oddVBand="0" w:evenVBand="0" w:oddHBand="0" w:evenHBand="0" w:firstRowFirstColumn="0" w:firstRowLastColumn="0" w:lastRowFirstColumn="0" w:lastRowLastColumn="0"/>
            <w:tcW w:w="1847" w:type="dxa"/>
          </w:tcPr>
          <w:p w14:paraId="4B399170" w14:textId="55347B62" w:rsidR="00FE3B9D" w:rsidRPr="007F5290" w:rsidRDefault="00FE3B9D" w:rsidP="007F5290">
            <w:pPr>
              <w:spacing w:after="120" w:line="276" w:lineRule="auto"/>
              <w:jc w:val="center"/>
              <w:rPr>
                <w:rFonts w:asciiTheme="majorBidi" w:hAnsiTheme="majorBidi" w:cstheme="majorBidi"/>
                <w:sz w:val="24"/>
                <w:szCs w:val="24"/>
              </w:rPr>
            </w:pPr>
            <w:r w:rsidRPr="007F5290">
              <w:rPr>
                <w:rFonts w:asciiTheme="majorBidi" w:hAnsiTheme="majorBidi" w:cstheme="majorBidi"/>
                <w:b w:val="0"/>
                <w:bCs w:val="0"/>
                <w:sz w:val="24"/>
                <w:szCs w:val="24"/>
              </w:rPr>
              <w:t>Valid</w:t>
            </w:r>
          </w:p>
        </w:tc>
      </w:tr>
      <w:tr w:rsidR="00FE3B9D" w:rsidRPr="007F5290" w14:paraId="28353D9B" w14:textId="77777777" w:rsidTr="00215E3B">
        <w:trPr>
          <w:trHeight w:val="210"/>
        </w:trPr>
        <w:tc>
          <w:tcPr>
            <w:cnfStyle w:val="001000000000" w:firstRow="0" w:lastRow="0" w:firstColumn="1" w:lastColumn="0" w:oddVBand="0" w:evenVBand="0" w:oddHBand="0" w:evenHBand="0" w:firstRowFirstColumn="0" w:firstRowLastColumn="0" w:lastRowFirstColumn="0" w:lastRowLastColumn="0"/>
            <w:tcW w:w="851" w:type="dxa"/>
          </w:tcPr>
          <w:p w14:paraId="57D2BFBD" w14:textId="77777777" w:rsidR="00FE3B9D" w:rsidRPr="007F5290" w:rsidRDefault="00FE3B9D" w:rsidP="007F5290">
            <w:pPr>
              <w:spacing w:after="120" w:line="276" w:lineRule="auto"/>
              <w:jc w:val="center"/>
              <w:rPr>
                <w:rFonts w:asciiTheme="majorBidi" w:hAnsiTheme="majorBidi" w:cstheme="majorBidi"/>
                <w:sz w:val="24"/>
                <w:szCs w:val="24"/>
              </w:rPr>
            </w:pPr>
          </w:p>
        </w:tc>
        <w:tc>
          <w:tcPr>
            <w:tcW w:w="2843" w:type="dxa"/>
          </w:tcPr>
          <w:p w14:paraId="4B1298DD" w14:textId="3DEF07CB" w:rsidR="00FE3B9D" w:rsidRPr="007F5290" w:rsidRDefault="00FE3B9D" w:rsidP="007F5290">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7F5290">
              <w:rPr>
                <w:rFonts w:asciiTheme="majorBidi" w:hAnsiTheme="majorBidi" w:cstheme="majorBidi"/>
                <w:sz w:val="24"/>
                <w:szCs w:val="24"/>
              </w:rPr>
              <w:t>3. Pernyataan 3</w:t>
            </w:r>
          </w:p>
        </w:tc>
        <w:tc>
          <w:tcPr>
            <w:tcW w:w="1847" w:type="dxa"/>
          </w:tcPr>
          <w:p w14:paraId="237F4302" w14:textId="0EE0657C" w:rsidR="00FE3B9D" w:rsidRPr="007F5290" w:rsidRDefault="00FE3B9D" w:rsidP="007F5290">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F5290">
              <w:rPr>
                <w:rFonts w:asciiTheme="majorBidi" w:hAnsiTheme="majorBidi" w:cstheme="majorBidi"/>
                <w:sz w:val="24"/>
                <w:szCs w:val="24"/>
              </w:rPr>
              <w:t>0,787</w:t>
            </w:r>
          </w:p>
        </w:tc>
        <w:tc>
          <w:tcPr>
            <w:tcW w:w="1847" w:type="dxa"/>
          </w:tcPr>
          <w:p w14:paraId="643A6CB4" w14:textId="33154C75" w:rsidR="00FE3B9D" w:rsidRPr="007F5290" w:rsidRDefault="00313A4B" w:rsidP="007F5290">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F5290">
              <w:rPr>
                <w:rFonts w:asciiTheme="majorBidi" w:hAnsiTheme="majorBidi" w:cstheme="majorBidi"/>
                <w:sz w:val="24"/>
                <w:szCs w:val="24"/>
              </w:rPr>
              <w:t>0,278</w:t>
            </w:r>
          </w:p>
        </w:tc>
        <w:tc>
          <w:tcPr>
            <w:cnfStyle w:val="000100000000" w:firstRow="0" w:lastRow="0" w:firstColumn="0" w:lastColumn="1" w:oddVBand="0" w:evenVBand="0" w:oddHBand="0" w:evenHBand="0" w:firstRowFirstColumn="0" w:firstRowLastColumn="0" w:lastRowFirstColumn="0" w:lastRowLastColumn="0"/>
            <w:tcW w:w="1847" w:type="dxa"/>
          </w:tcPr>
          <w:p w14:paraId="30693272" w14:textId="596E348B" w:rsidR="00FE3B9D" w:rsidRPr="007F5290" w:rsidRDefault="00FE3B9D" w:rsidP="007F5290">
            <w:pPr>
              <w:spacing w:after="120" w:line="276" w:lineRule="auto"/>
              <w:jc w:val="center"/>
              <w:rPr>
                <w:rFonts w:asciiTheme="majorBidi" w:hAnsiTheme="majorBidi" w:cstheme="majorBidi"/>
                <w:sz w:val="24"/>
                <w:szCs w:val="24"/>
              </w:rPr>
            </w:pPr>
            <w:r w:rsidRPr="007F5290">
              <w:rPr>
                <w:rFonts w:asciiTheme="majorBidi" w:hAnsiTheme="majorBidi" w:cstheme="majorBidi"/>
                <w:b w:val="0"/>
                <w:bCs w:val="0"/>
                <w:sz w:val="24"/>
                <w:szCs w:val="24"/>
              </w:rPr>
              <w:t>Valid</w:t>
            </w:r>
          </w:p>
        </w:tc>
      </w:tr>
      <w:tr w:rsidR="00FE3B9D" w:rsidRPr="007F5290" w14:paraId="50F13405" w14:textId="77777777" w:rsidTr="00215E3B">
        <w:trPr>
          <w:trHeight w:val="210"/>
        </w:trPr>
        <w:tc>
          <w:tcPr>
            <w:cnfStyle w:val="001000000000" w:firstRow="0" w:lastRow="0" w:firstColumn="1" w:lastColumn="0" w:oddVBand="0" w:evenVBand="0" w:oddHBand="0" w:evenHBand="0" w:firstRowFirstColumn="0" w:firstRowLastColumn="0" w:lastRowFirstColumn="0" w:lastRowLastColumn="0"/>
            <w:tcW w:w="851" w:type="dxa"/>
          </w:tcPr>
          <w:p w14:paraId="0E6FA059" w14:textId="77777777" w:rsidR="00FE3B9D" w:rsidRPr="007F5290" w:rsidRDefault="00FE3B9D" w:rsidP="007F5290">
            <w:pPr>
              <w:spacing w:after="120" w:line="276" w:lineRule="auto"/>
              <w:jc w:val="center"/>
              <w:rPr>
                <w:rFonts w:asciiTheme="majorBidi" w:hAnsiTheme="majorBidi" w:cstheme="majorBidi"/>
                <w:sz w:val="24"/>
                <w:szCs w:val="24"/>
              </w:rPr>
            </w:pPr>
          </w:p>
        </w:tc>
        <w:tc>
          <w:tcPr>
            <w:tcW w:w="2843" w:type="dxa"/>
          </w:tcPr>
          <w:p w14:paraId="6B67216A" w14:textId="49339583" w:rsidR="00FE3B9D" w:rsidRPr="007F5290" w:rsidRDefault="00FE3B9D" w:rsidP="007F5290">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F5290">
              <w:rPr>
                <w:rFonts w:asciiTheme="majorBidi" w:hAnsiTheme="majorBidi" w:cstheme="majorBidi"/>
                <w:sz w:val="24"/>
                <w:szCs w:val="24"/>
              </w:rPr>
              <w:t xml:space="preserve">4. </w:t>
            </w:r>
            <w:proofErr w:type="spellStart"/>
            <w:r w:rsidRPr="007F5290">
              <w:rPr>
                <w:rFonts w:asciiTheme="majorBidi" w:hAnsiTheme="majorBidi" w:cstheme="majorBidi"/>
                <w:sz w:val="24"/>
                <w:szCs w:val="24"/>
              </w:rPr>
              <w:t>Pernyataan</w:t>
            </w:r>
            <w:proofErr w:type="spellEnd"/>
            <w:r w:rsidRPr="007F5290">
              <w:rPr>
                <w:rFonts w:asciiTheme="majorBidi" w:hAnsiTheme="majorBidi" w:cstheme="majorBidi"/>
                <w:sz w:val="24"/>
                <w:szCs w:val="24"/>
              </w:rPr>
              <w:t xml:space="preserve"> 4</w:t>
            </w:r>
          </w:p>
        </w:tc>
        <w:tc>
          <w:tcPr>
            <w:tcW w:w="1847" w:type="dxa"/>
          </w:tcPr>
          <w:p w14:paraId="6E79CA5A" w14:textId="4B2A51AB" w:rsidR="00FE3B9D" w:rsidRPr="007F5290" w:rsidRDefault="00FE3B9D" w:rsidP="007F5290">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F5290">
              <w:rPr>
                <w:rFonts w:asciiTheme="majorBidi" w:hAnsiTheme="majorBidi" w:cstheme="majorBidi"/>
                <w:sz w:val="24"/>
                <w:szCs w:val="24"/>
              </w:rPr>
              <w:t>0,746</w:t>
            </w:r>
          </w:p>
        </w:tc>
        <w:tc>
          <w:tcPr>
            <w:tcW w:w="1847" w:type="dxa"/>
          </w:tcPr>
          <w:p w14:paraId="5154DFCC" w14:textId="5322EA56" w:rsidR="00FE3B9D" w:rsidRPr="007F5290" w:rsidRDefault="00313A4B" w:rsidP="007F5290">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F5290">
              <w:rPr>
                <w:rFonts w:asciiTheme="majorBidi" w:hAnsiTheme="majorBidi" w:cstheme="majorBidi"/>
                <w:sz w:val="24"/>
                <w:szCs w:val="24"/>
              </w:rPr>
              <w:t>0,278</w:t>
            </w:r>
          </w:p>
        </w:tc>
        <w:tc>
          <w:tcPr>
            <w:cnfStyle w:val="000100000000" w:firstRow="0" w:lastRow="0" w:firstColumn="0" w:lastColumn="1" w:oddVBand="0" w:evenVBand="0" w:oddHBand="0" w:evenHBand="0" w:firstRowFirstColumn="0" w:firstRowLastColumn="0" w:lastRowFirstColumn="0" w:lastRowLastColumn="0"/>
            <w:tcW w:w="1847" w:type="dxa"/>
          </w:tcPr>
          <w:p w14:paraId="401A6DC0" w14:textId="1E814D55" w:rsidR="00FE3B9D" w:rsidRPr="007F5290" w:rsidRDefault="00313A4B" w:rsidP="007F5290">
            <w:pPr>
              <w:spacing w:after="120" w:line="276" w:lineRule="auto"/>
              <w:jc w:val="center"/>
              <w:rPr>
                <w:rFonts w:asciiTheme="majorBidi" w:hAnsiTheme="majorBidi" w:cstheme="majorBidi"/>
                <w:b w:val="0"/>
                <w:bCs w:val="0"/>
                <w:sz w:val="24"/>
                <w:szCs w:val="24"/>
              </w:rPr>
            </w:pPr>
            <w:r w:rsidRPr="007F5290">
              <w:rPr>
                <w:rFonts w:asciiTheme="majorBidi" w:hAnsiTheme="majorBidi" w:cstheme="majorBidi"/>
                <w:b w:val="0"/>
                <w:bCs w:val="0"/>
                <w:sz w:val="24"/>
                <w:szCs w:val="24"/>
              </w:rPr>
              <w:t>Valid</w:t>
            </w:r>
          </w:p>
        </w:tc>
      </w:tr>
    </w:tbl>
    <w:p w14:paraId="5AB36924" w14:textId="690B9381" w:rsidR="00235BD9" w:rsidRPr="007F5290" w:rsidRDefault="00BB37A7" w:rsidP="007F5290">
      <w:pPr>
        <w:pStyle w:val="NoSpacing"/>
        <w:tabs>
          <w:tab w:val="right" w:pos="9405"/>
        </w:tabs>
        <w:spacing w:after="120" w:line="276" w:lineRule="auto"/>
        <w:jc w:val="both"/>
        <w:rPr>
          <w:rFonts w:asciiTheme="majorBidi" w:hAnsiTheme="majorBidi" w:cstheme="majorBidi"/>
          <w:bCs/>
          <w:sz w:val="24"/>
          <w:szCs w:val="24"/>
          <w:lang w:val="en-ID"/>
        </w:rPr>
      </w:pPr>
      <w:proofErr w:type="spellStart"/>
      <w:proofErr w:type="gramStart"/>
      <w:r w:rsidRPr="007F5290">
        <w:rPr>
          <w:rFonts w:asciiTheme="majorBidi" w:hAnsiTheme="majorBidi" w:cstheme="majorBidi"/>
          <w:b/>
          <w:sz w:val="24"/>
          <w:szCs w:val="24"/>
          <w:lang w:val="en-ID"/>
        </w:rPr>
        <w:t>Sumber</w:t>
      </w:r>
      <w:proofErr w:type="spellEnd"/>
      <w:r w:rsidRPr="007F5290">
        <w:rPr>
          <w:rFonts w:asciiTheme="majorBidi" w:hAnsiTheme="majorBidi" w:cstheme="majorBidi"/>
          <w:bCs/>
          <w:sz w:val="24"/>
          <w:szCs w:val="24"/>
          <w:lang w:val="en-ID"/>
        </w:rPr>
        <w:t xml:space="preserve"> ;</w:t>
      </w:r>
      <w:proofErr w:type="gramEnd"/>
      <w:r w:rsidR="00313A4B" w:rsidRPr="007F5290">
        <w:rPr>
          <w:rFonts w:asciiTheme="majorBidi" w:hAnsiTheme="majorBidi" w:cstheme="majorBidi"/>
          <w:bCs/>
          <w:sz w:val="24"/>
          <w:szCs w:val="24"/>
          <w:lang w:val="en-ID"/>
        </w:rPr>
        <w:t xml:space="preserve"> Hasil </w:t>
      </w:r>
      <w:proofErr w:type="spellStart"/>
      <w:r w:rsidR="00313A4B" w:rsidRPr="007F5290">
        <w:rPr>
          <w:rFonts w:asciiTheme="majorBidi" w:hAnsiTheme="majorBidi" w:cstheme="majorBidi"/>
          <w:bCs/>
          <w:sz w:val="24"/>
          <w:szCs w:val="24"/>
          <w:lang w:val="en-ID"/>
        </w:rPr>
        <w:t>Penelitian</w:t>
      </w:r>
      <w:proofErr w:type="spellEnd"/>
      <w:r w:rsidR="00313A4B" w:rsidRPr="007F5290">
        <w:rPr>
          <w:rFonts w:asciiTheme="majorBidi" w:hAnsiTheme="majorBidi" w:cstheme="majorBidi"/>
          <w:bCs/>
          <w:sz w:val="24"/>
          <w:szCs w:val="24"/>
          <w:lang w:val="en-ID"/>
        </w:rPr>
        <w:t>,</w:t>
      </w:r>
      <w:r w:rsidRPr="007F5290">
        <w:rPr>
          <w:rFonts w:asciiTheme="majorBidi" w:hAnsiTheme="majorBidi" w:cstheme="majorBidi"/>
          <w:bCs/>
          <w:sz w:val="24"/>
          <w:szCs w:val="24"/>
          <w:lang w:val="en-ID"/>
        </w:rPr>
        <w:t xml:space="preserve"> Data </w:t>
      </w:r>
      <w:proofErr w:type="spellStart"/>
      <w:r w:rsidR="00714600" w:rsidRPr="007F5290">
        <w:rPr>
          <w:rFonts w:asciiTheme="majorBidi" w:hAnsiTheme="majorBidi" w:cstheme="majorBidi"/>
          <w:bCs/>
          <w:sz w:val="24"/>
          <w:szCs w:val="24"/>
          <w:lang w:val="en-ID"/>
        </w:rPr>
        <w:t>diolah</w:t>
      </w:r>
      <w:proofErr w:type="spellEnd"/>
      <w:r w:rsidRPr="007F5290">
        <w:rPr>
          <w:rFonts w:asciiTheme="majorBidi" w:hAnsiTheme="majorBidi" w:cstheme="majorBidi"/>
          <w:bCs/>
          <w:sz w:val="24"/>
          <w:szCs w:val="24"/>
          <w:lang w:val="en-ID"/>
        </w:rPr>
        <w:t>, 2025</w:t>
      </w:r>
      <w:r w:rsidR="00714600" w:rsidRPr="007F5290">
        <w:rPr>
          <w:rFonts w:asciiTheme="majorBidi" w:hAnsiTheme="majorBidi" w:cstheme="majorBidi"/>
          <w:bCs/>
          <w:sz w:val="24"/>
          <w:szCs w:val="24"/>
          <w:lang w:val="en-ID"/>
        </w:rPr>
        <w:tab/>
      </w:r>
    </w:p>
    <w:p w14:paraId="263DFA00" w14:textId="77777777" w:rsidR="00BB37A7" w:rsidRPr="007F5290" w:rsidRDefault="00BB37A7" w:rsidP="007F5290">
      <w:pPr>
        <w:pStyle w:val="NoSpacing"/>
        <w:spacing w:after="120" w:line="276" w:lineRule="auto"/>
        <w:jc w:val="both"/>
        <w:rPr>
          <w:rFonts w:asciiTheme="majorBidi" w:hAnsiTheme="majorBidi" w:cstheme="majorBidi"/>
          <w:bCs/>
          <w:sz w:val="24"/>
          <w:szCs w:val="24"/>
          <w:lang w:val="en-ID"/>
        </w:rPr>
      </w:pPr>
    </w:p>
    <w:p w14:paraId="209A7EB5" w14:textId="798BEED6" w:rsidR="00BB37A7" w:rsidRPr="007F5290" w:rsidRDefault="00BB37A7" w:rsidP="007F5290">
      <w:pPr>
        <w:pStyle w:val="NoSpacing"/>
        <w:numPr>
          <w:ilvl w:val="0"/>
          <w:numId w:val="6"/>
        </w:numPr>
        <w:spacing w:after="120" w:line="276" w:lineRule="auto"/>
        <w:ind w:left="540" w:hanging="540"/>
        <w:jc w:val="both"/>
        <w:rPr>
          <w:rFonts w:asciiTheme="majorBidi" w:hAnsiTheme="majorBidi" w:cstheme="majorBidi"/>
          <w:bCs/>
          <w:sz w:val="24"/>
          <w:szCs w:val="24"/>
          <w:lang w:val="en-ID"/>
        </w:rPr>
      </w:pPr>
      <w:r w:rsidRPr="007F5290">
        <w:rPr>
          <w:rFonts w:asciiTheme="majorBidi" w:hAnsiTheme="majorBidi" w:cstheme="majorBidi"/>
          <w:b/>
          <w:sz w:val="24"/>
          <w:szCs w:val="24"/>
          <w:lang w:val="en-ID"/>
        </w:rPr>
        <w:t>Uji Reliabilitas</w:t>
      </w:r>
      <w:r w:rsidRPr="007F5290">
        <w:rPr>
          <w:rFonts w:asciiTheme="majorBidi" w:hAnsiTheme="majorBidi" w:cstheme="majorBidi"/>
          <w:bCs/>
          <w:sz w:val="24"/>
          <w:szCs w:val="24"/>
          <w:lang w:val="en-ID"/>
        </w:rPr>
        <w:t xml:space="preserve"> dilakukan dengan menggunakan metode </w:t>
      </w:r>
      <w:r w:rsidRPr="007F5290">
        <w:rPr>
          <w:rFonts w:asciiTheme="majorBidi" w:hAnsiTheme="majorBidi" w:cstheme="majorBidi"/>
          <w:bCs/>
          <w:i/>
          <w:iCs/>
          <w:sz w:val="24"/>
          <w:szCs w:val="24"/>
          <w:lang w:val="en-ID"/>
        </w:rPr>
        <w:t>Cronbach</w:t>
      </w:r>
      <w:r w:rsidR="00285E77" w:rsidRPr="007F5290">
        <w:rPr>
          <w:rFonts w:asciiTheme="majorBidi" w:hAnsiTheme="majorBidi" w:cstheme="majorBidi"/>
          <w:bCs/>
          <w:i/>
          <w:iCs/>
          <w:sz w:val="24"/>
          <w:szCs w:val="24"/>
          <w:lang w:val="en-ID"/>
        </w:rPr>
        <w:t xml:space="preserve"> Alpha</w:t>
      </w:r>
      <w:r w:rsidR="00285E77" w:rsidRPr="007F5290">
        <w:rPr>
          <w:rFonts w:asciiTheme="majorBidi" w:hAnsiTheme="majorBidi" w:cstheme="majorBidi"/>
          <w:bCs/>
          <w:sz w:val="24"/>
          <w:szCs w:val="24"/>
          <w:lang w:val="en-ID"/>
        </w:rPr>
        <w:t xml:space="preserve">. Hasilnya menunjukkan bahwa semua instrument penelitian reliable, karena nilai </w:t>
      </w:r>
      <w:r w:rsidR="00285E77" w:rsidRPr="007F5290">
        <w:rPr>
          <w:rFonts w:asciiTheme="majorBidi" w:hAnsiTheme="majorBidi" w:cstheme="majorBidi"/>
          <w:bCs/>
          <w:i/>
          <w:iCs/>
          <w:sz w:val="24"/>
          <w:szCs w:val="24"/>
          <w:lang w:val="en-ID"/>
        </w:rPr>
        <w:t>Cronbach Alpha</w:t>
      </w:r>
      <w:r w:rsidR="00285E77" w:rsidRPr="007F5290">
        <w:rPr>
          <w:rFonts w:asciiTheme="majorBidi" w:hAnsiTheme="majorBidi" w:cstheme="majorBidi"/>
          <w:bCs/>
          <w:sz w:val="24"/>
          <w:szCs w:val="24"/>
          <w:lang w:val="en-ID"/>
        </w:rPr>
        <w:t xml:space="preserve"> masing masing variable melebihi ambang batas minimum 0,60. Hal ini mengindikasi bahwa item item yang digunakan dalam kuisioner konsisten dan dapat diandalkan untuk mengukur </w:t>
      </w:r>
      <w:r w:rsidR="00285E77" w:rsidRPr="007F5290">
        <w:rPr>
          <w:rFonts w:asciiTheme="majorBidi" w:hAnsiTheme="majorBidi" w:cstheme="majorBidi"/>
          <w:bCs/>
          <w:i/>
          <w:iCs/>
          <w:sz w:val="24"/>
          <w:szCs w:val="24"/>
          <w:lang w:val="en-ID"/>
        </w:rPr>
        <w:t>variable variable</w:t>
      </w:r>
      <w:r w:rsidR="00285E77" w:rsidRPr="007F5290">
        <w:rPr>
          <w:rFonts w:asciiTheme="majorBidi" w:hAnsiTheme="majorBidi" w:cstheme="majorBidi"/>
          <w:bCs/>
          <w:sz w:val="24"/>
          <w:szCs w:val="24"/>
          <w:lang w:val="en-ID"/>
        </w:rPr>
        <w:t xml:space="preserve"> yang diteliti.</w:t>
      </w:r>
    </w:p>
    <w:p w14:paraId="29DF57D4" w14:textId="77777777" w:rsidR="00285E77" w:rsidRPr="007F5290" w:rsidRDefault="00285E77" w:rsidP="007F5290">
      <w:pPr>
        <w:pStyle w:val="NoSpacing"/>
        <w:spacing w:after="120" w:line="276" w:lineRule="auto"/>
        <w:jc w:val="both"/>
        <w:rPr>
          <w:rFonts w:asciiTheme="majorBidi" w:hAnsiTheme="majorBidi" w:cstheme="majorBidi"/>
          <w:bCs/>
          <w:sz w:val="24"/>
          <w:szCs w:val="24"/>
          <w:lang w:val="en-ID"/>
        </w:rPr>
      </w:pPr>
    </w:p>
    <w:p w14:paraId="6D5BB57D" w14:textId="1502F14F" w:rsidR="00285E77" w:rsidRPr="007F5290" w:rsidRDefault="00285E77" w:rsidP="007F5290">
      <w:pPr>
        <w:pStyle w:val="Caption"/>
        <w:spacing w:after="120" w:line="276" w:lineRule="auto"/>
        <w:jc w:val="center"/>
        <w:rPr>
          <w:rFonts w:asciiTheme="majorBidi" w:hAnsiTheme="majorBidi" w:cstheme="majorBidi"/>
          <w:b/>
          <w:bCs/>
          <w:i w:val="0"/>
          <w:iCs w:val="0"/>
          <w:color w:val="auto"/>
          <w:sz w:val="24"/>
          <w:szCs w:val="24"/>
        </w:rPr>
      </w:pPr>
      <w:bookmarkStart w:id="3" w:name="_Toc197416607"/>
      <w:bookmarkStart w:id="4" w:name="_Toc198804252"/>
      <w:r w:rsidRPr="007F5290">
        <w:rPr>
          <w:rFonts w:asciiTheme="majorBidi" w:hAnsiTheme="majorBidi" w:cstheme="majorBidi"/>
          <w:b/>
          <w:bCs/>
          <w:i w:val="0"/>
          <w:iCs w:val="0"/>
          <w:color w:val="auto"/>
          <w:sz w:val="24"/>
          <w:szCs w:val="24"/>
        </w:rPr>
        <w:t xml:space="preserve">Tabel </w:t>
      </w:r>
      <w:r w:rsidR="00A574F4" w:rsidRPr="007F5290">
        <w:rPr>
          <w:rFonts w:asciiTheme="majorBidi" w:hAnsiTheme="majorBidi" w:cstheme="majorBidi"/>
          <w:b/>
          <w:bCs/>
          <w:i w:val="0"/>
          <w:iCs w:val="0"/>
          <w:color w:val="auto"/>
          <w:sz w:val="24"/>
          <w:szCs w:val="24"/>
        </w:rPr>
        <w:t>3</w:t>
      </w:r>
      <w:r w:rsidR="00714600" w:rsidRPr="007F5290">
        <w:rPr>
          <w:rFonts w:asciiTheme="majorBidi" w:hAnsiTheme="majorBidi" w:cstheme="majorBidi"/>
          <w:b/>
          <w:bCs/>
          <w:i w:val="0"/>
          <w:iCs w:val="0"/>
          <w:color w:val="auto"/>
          <w:sz w:val="24"/>
          <w:szCs w:val="24"/>
        </w:rPr>
        <w:t xml:space="preserve">. </w:t>
      </w:r>
      <w:r w:rsidRPr="007F5290">
        <w:rPr>
          <w:rFonts w:asciiTheme="majorBidi" w:hAnsiTheme="majorBidi" w:cstheme="majorBidi"/>
          <w:b/>
          <w:bCs/>
          <w:i w:val="0"/>
          <w:iCs w:val="0"/>
          <w:color w:val="auto"/>
          <w:sz w:val="24"/>
          <w:szCs w:val="24"/>
          <w:lang w:val="en-ID"/>
        </w:rPr>
        <w:t xml:space="preserve">Hasil </w:t>
      </w:r>
      <w:r w:rsidR="00A574F4" w:rsidRPr="007F5290">
        <w:rPr>
          <w:rFonts w:asciiTheme="majorBidi" w:hAnsiTheme="majorBidi" w:cstheme="majorBidi"/>
          <w:b/>
          <w:bCs/>
          <w:i w:val="0"/>
          <w:iCs w:val="0"/>
          <w:color w:val="auto"/>
          <w:sz w:val="24"/>
          <w:szCs w:val="24"/>
          <w:lang w:val="en-ID"/>
        </w:rPr>
        <w:t>Uji</w:t>
      </w:r>
      <w:r w:rsidRPr="007F5290">
        <w:rPr>
          <w:rFonts w:asciiTheme="majorBidi" w:hAnsiTheme="majorBidi" w:cstheme="majorBidi"/>
          <w:b/>
          <w:bCs/>
          <w:i w:val="0"/>
          <w:iCs w:val="0"/>
          <w:color w:val="auto"/>
          <w:sz w:val="24"/>
          <w:szCs w:val="24"/>
          <w:lang w:val="en-ID"/>
        </w:rPr>
        <w:t xml:space="preserve"> Reliabilitas</w:t>
      </w:r>
      <w:bookmarkEnd w:id="3"/>
      <w:bookmarkEnd w:id="4"/>
    </w:p>
    <w:tbl>
      <w:tblPr>
        <w:tblStyle w:val="TableGrid"/>
        <w:tblW w:w="9508" w:type="dxa"/>
        <w:tblBorders>
          <w:left w:val="none" w:sz="0" w:space="0" w:color="auto"/>
          <w:right w:val="none" w:sz="0" w:space="0" w:color="auto"/>
          <w:insideV w:val="none" w:sz="0" w:space="0" w:color="auto"/>
        </w:tblBorders>
        <w:tblLook w:val="04A0" w:firstRow="1" w:lastRow="0" w:firstColumn="1" w:lastColumn="0" w:noHBand="0" w:noVBand="1"/>
      </w:tblPr>
      <w:tblGrid>
        <w:gridCol w:w="2884"/>
        <w:gridCol w:w="2381"/>
        <w:gridCol w:w="2209"/>
        <w:gridCol w:w="2034"/>
      </w:tblGrid>
      <w:tr w:rsidR="00285E77" w:rsidRPr="007F5290" w14:paraId="78F6DEB4" w14:textId="77777777" w:rsidTr="00C6771F">
        <w:trPr>
          <w:trHeight w:val="358"/>
        </w:trPr>
        <w:tc>
          <w:tcPr>
            <w:tcW w:w="2884" w:type="dxa"/>
          </w:tcPr>
          <w:p w14:paraId="724E7DBC" w14:textId="77777777" w:rsidR="00285E77" w:rsidRPr="007F5290" w:rsidRDefault="00285E77" w:rsidP="007F5290">
            <w:pPr>
              <w:spacing w:after="120" w:line="276" w:lineRule="auto"/>
              <w:jc w:val="center"/>
              <w:rPr>
                <w:rFonts w:asciiTheme="majorBidi" w:hAnsiTheme="majorBidi" w:cstheme="majorBidi"/>
                <w:b/>
                <w:bCs/>
                <w:sz w:val="24"/>
                <w:szCs w:val="24"/>
                <w:lang w:val="en-ID"/>
              </w:rPr>
            </w:pPr>
            <w:r w:rsidRPr="007F5290">
              <w:rPr>
                <w:rFonts w:asciiTheme="majorBidi" w:hAnsiTheme="majorBidi" w:cstheme="majorBidi"/>
                <w:b/>
                <w:bCs/>
                <w:sz w:val="24"/>
                <w:szCs w:val="24"/>
                <w:lang w:val="en-ID"/>
              </w:rPr>
              <w:t>Variabel</w:t>
            </w:r>
          </w:p>
        </w:tc>
        <w:tc>
          <w:tcPr>
            <w:tcW w:w="2381" w:type="dxa"/>
          </w:tcPr>
          <w:p w14:paraId="483A82EB" w14:textId="77777777" w:rsidR="00285E77" w:rsidRPr="007F5290" w:rsidRDefault="00285E77" w:rsidP="007F5290">
            <w:pPr>
              <w:spacing w:after="120" w:line="276" w:lineRule="auto"/>
              <w:jc w:val="center"/>
              <w:rPr>
                <w:rFonts w:asciiTheme="majorBidi" w:hAnsiTheme="majorBidi" w:cstheme="majorBidi"/>
                <w:b/>
                <w:bCs/>
                <w:i/>
                <w:iCs/>
                <w:sz w:val="24"/>
                <w:szCs w:val="24"/>
                <w:lang w:val="en-ID"/>
              </w:rPr>
            </w:pPr>
            <w:r w:rsidRPr="007F5290">
              <w:rPr>
                <w:rFonts w:asciiTheme="majorBidi" w:hAnsiTheme="majorBidi" w:cstheme="majorBidi"/>
                <w:b/>
                <w:bCs/>
                <w:i/>
                <w:iCs/>
                <w:sz w:val="24"/>
                <w:szCs w:val="24"/>
                <w:lang w:val="en-ID"/>
              </w:rPr>
              <w:t>Cronbach Alpha</w:t>
            </w:r>
          </w:p>
        </w:tc>
        <w:tc>
          <w:tcPr>
            <w:tcW w:w="2209" w:type="dxa"/>
          </w:tcPr>
          <w:p w14:paraId="07BD4153" w14:textId="77777777" w:rsidR="00285E77" w:rsidRPr="007F5290" w:rsidRDefault="00285E77" w:rsidP="007F5290">
            <w:pPr>
              <w:spacing w:after="120" w:line="276" w:lineRule="auto"/>
              <w:jc w:val="center"/>
              <w:rPr>
                <w:rFonts w:asciiTheme="majorBidi" w:hAnsiTheme="majorBidi" w:cstheme="majorBidi"/>
                <w:b/>
                <w:bCs/>
                <w:i/>
                <w:iCs/>
                <w:sz w:val="24"/>
                <w:szCs w:val="24"/>
                <w:lang w:val="en-ID"/>
              </w:rPr>
            </w:pPr>
            <w:r w:rsidRPr="007F5290">
              <w:rPr>
                <w:rFonts w:asciiTheme="majorBidi" w:hAnsiTheme="majorBidi" w:cstheme="majorBidi"/>
                <w:b/>
                <w:bCs/>
                <w:i/>
                <w:iCs/>
                <w:sz w:val="24"/>
                <w:szCs w:val="24"/>
                <w:lang w:val="en-ID"/>
              </w:rPr>
              <w:t>Standar Alpha</w:t>
            </w:r>
          </w:p>
        </w:tc>
        <w:tc>
          <w:tcPr>
            <w:tcW w:w="2034" w:type="dxa"/>
          </w:tcPr>
          <w:p w14:paraId="027FB95D" w14:textId="77777777" w:rsidR="00285E77" w:rsidRPr="007F5290" w:rsidRDefault="00285E77" w:rsidP="007F5290">
            <w:pPr>
              <w:spacing w:after="120" w:line="276" w:lineRule="auto"/>
              <w:jc w:val="center"/>
              <w:rPr>
                <w:rFonts w:asciiTheme="majorBidi" w:hAnsiTheme="majorBidi" w:cstheme="majorBidi"/>
                <w:b/>
                <w:bCs/>
                <w:sz w:val="24"/>
                <w:szCs w:val="24"/>
                <w:lang w:val="en-ID"/>
              </w:rPr>
            </w:pPr>
            <w:r w:rsidRPr="007F5290">
              <w:rPr>
                <w:rFonts w:asciiTheme="majorBidi" w:hAnsiTheme="majorBidi" w:cstheme="majorBidi"/>
                <w:b/>
                <w:bCs/>
                <w:sz w:val="24"/>
                <w:szCs w:val="24"/>
                <w:lang w:val="en-ID"/>
              </w:rPr>
              <w:t>Keterangan</w:t>
            </w:r>
          </w:p>
        </w:tc>
      </w:tr>
      <w:tr w:rsidR="00B86500" w:rsidRPr="007F5290" w14:paraId="6B685770" w14:textId="77777777" w:rsidTr="00C6771F">
        <w:trPr>
          <w:trHeight w:val="457"/>
        </w:trPr>
        <w:tc>
          <w:tcPr>
            <w:tcW w:w="2884" w:type="dxa"/>
          </w:tcPr>
          <w:p w14:paraId="31CA88E5" w14:textId="31F63C5C" w:rsidR="00B86500" w:rsidRPr="007F5290" w:rsidRDefault="00313A4B" w:rsidP="007F5290">
            <w:pPr>
              <w:spacing w:after="120" w:line="276" w:lineRule="auto"/>
              <w:jc w:val="center"/>
              <w:rPr>
                <w:rFonts w:asciiTheme="majorBidi" w:hAnsiTheme="majorBidi" w:cstheme="majorBidi"/>
                <w:sz w:val="24"/>
                <w:szCs w:val="24"/>
                <w:lang w:val="en-ID"/>
              </w:rPr>
            </w:pPr>
            <w:proofErr w:type="spellStart"/>
            <w:r w:rsidRPr="007F5290">
              <w:rPr>
                <w:rFonts w:asciiTheme="majorBidi" w:hAnsiTheme="majorBidi" w:cstheme="majorBidi"/>
                <w:sz w:val="24"/>
                <w:szCs w:val="24"/>
              </w:rPr>
              <w:t>Loyalitas</w:t>
            </w:r>
            <w:proofErr w:type="spellEnd"/>
            <w:r w:rsidRPr="007F5290">
              <w:rPr>
                <w:rFonts w:asciiTheme="majorBidi" w:hAnsiTheme="majorBidi" w:cstheme="majorBidi"/>
                <w:sz w:val="24"/>
                <w:szCs w:val="24"/>
              </w:rPr>
              <w:t xml:space="preserve"> </w:t>
            </w:r>
            <w:proofErr w:type="spellStart"/>
            <w:r w:rsidRPr="007F5290">
              <w:rPr>
                <w:rFonts w:asciiTheme="majorBidi" w:hAnsiTheme="majorBidi" w:cstheme="majorBidi"/>
                <w:sz w:val="24"/>
                <w:szCs w:val="24"/>
              </w:rPr>
              <w:t>Perawat</w:t>
            </w:r>
            <w:proofErr w:type="spellEnd"/>
            <w:r w:rsidR="00B86500" w:rsidRPr="007F5290">
              <w:rPr>
                <w:rFonts w:asciiTheme="majorBidi" w:hAnsiTheme="majorBidi" w:cstheme="majorBidi"/>
                <w:sz w:val="24"/>
                <w:szCs w:val="24"/>
              </w:rPr>
              <w:t xml:space="preserve"> </w:t>
            </w:r>
            <w:r w:rsidR="00B86500" w:rsidRPr="007F5290">
              <w:rPr>
                <w:rFonts w:asciiTheme="majorBidi" w:hAnsiTheme="majorBidi" w:cstheme="majorBidi"/>
                <w:spacing w:val="-4"/>
                <w:sz w:val="24"/>
                <w:szCs w:val="24"/>
              </w:rPr>
              <w:t>(X</w:t>
            </w:r>
            <w:r w:rsidR="00B86500" w:rsidRPr="007F5290">
              <w:rPr>
                <w:rFonts w:asciiTheme="majorBidi" w:hAnsiTheme="majorBidi" w:cstheme="majorBidi"/>
                <w:spacing w:val="-4"/>
                <w:sz w:val="24"/>
                <w:szCs w:val="24"/>
                <w:vertAlign w:val="subscript"/>
              </w:rPr>
              <w:t>1</w:t>
            </w:r>
            <w:r w:rsidR="00B86500" w:rsidRPr="007F5290">
              <w:rPr>
                <w:rFonts w:asciiTheme="majorBidi" w:hAnsiTheme="majorBidi" w:cstheme="majorBidi"/>
                <w:spacing w:val="-4"/>
                <w:sz w:val="24"/>
                <w:szCs w:val="24"/>
              </w:rPr>
              <w:t>)</w:t>
            </w:r>
          </w:p>
        </w:tc>
        <w:tc>
          <w:tcPr>
            <w:tcW w:w="2381" w:type="dxa"/>
          </w:tcPr>
          <w:p w14:paraId="41F27A28" w14:textId="4D3CB899" w:rsidR="00B86500" w:rsidRPr="007F5290" w:rsidRDefault="00B86500" w:rsidP="007F5290">
            <w:pPr>
              <w:spacing w:after="120" w:line="276" w:lineRule="auto"/>
              <w:jc w:val="center"/>
              <w:rPr>
                <w:rFonts w:asciiTheme="majorBidi" w:hAnsiTheme="majorBidi" w:cstheme="majorBidi"/>
                <w:sz w:val="24"/>
                <w:szCs w:val="24"/>
                <w:lang w:val="en-ID"/>
              </w:rPr>
            </w:pPr>
            <w:r w:rsidRPr="007F5290">
              <w:rPr>
                <w:rFonts w:asciiTheme="majorBidi" w:hAnsiTheme="majorBidi" w:cstheme="majorBidi"/>
                <w:spacing w:val="-2"/>
                <w:sz w:val="24"/>
                <w:szCs w:val="24"/>
              </w:rPr>
              <w:t>0,7</w:t>
            </w:r>
            <w:r w:rsidR="00313A4B" w:rsidRPr="007F5290">
              <w:rPr>
                <w:rFonts w:asciiTheme="majorBidi" w:hAnsiTheme="majorBidi" w:cstheme="majorBidi"/>
                <w:spacing w:val="-2"/>
                <w:sz w:val="24"/>
                <w:szCs w:val="24"/>
              </w:rPr>
              <w:t>99</w:t>
            </w:r>
          </w:p>
        </w:tc>
        <w:tc>
          <w:tcPr>
            <w:tcW w:w="2209" w:type="dxa"/>
          </w:tcPr>
          <w:p w14:paraId="0E451685" w14:textId="77777777" w:rsidR="00B86500" w:rsidRPr="007F5290" w:rsidRDefault="00B86500" w:rsidP="007F5290">
            <w:pPr>
              <w:spacing w:after="120" w:line="276" w:lineRule="auto"/>
              <w:jc w:val="center"/>
              <w:rPr>
                <w:rFonts w:asciiTheme="majorBidi" w:hAnsiTheme="majorBidi" w:cstheme="majorBidi"/>
                <w:sz w:val="24"/>
                <w:szCs w:val="24"/>
                <w:lang w:val="en-ID"/>
              </w:rPr>
            </w:pPr>
            <w:r w:rsidRPr="007F5290">
              <w:rPr>
                <w:rFonts w:asciiTheme="majorBidi" w:hAnsiTheme="majorBidi" w:cstheme="majorBidi"/>
                <w:sz w:val="24"/>
                <w:szCs w:val="24"/>
                <w:lang w:val="en-ID"/>
              </w:rPr>
              <w:t>0,60</w:t>
            </w:r>
          </w:p>
        </w:tc>
        <w:tc>
          <w:tcPr>
            <w:tcW w:w="2034" w:type="dxa"/>
          </w:tcPr>
          <w:p w14:paraId="0B7D9275" w14:textId="77777777" w:rsidR="00B86500" w:rsidRPr="007F5290" w:rsidRDefault="00B86500" w:rsidP="007F5290">
            <w:pPr>
              <w:spacing w:after="120" w:line="276" w:lineRule="auto"/>
              <w:jc w:val="center"/>
              <w:rPr>
                <w:rFonts w:asciiTheme="majorBidi" w:hAnsiTheme="majorBidi" w:cstheme="majorBidi"/>
                <w:sz w:val="24"/>
                <w:szCs w:val="24"/>
                <w:lang w:val="en-ID"/>
              </w:rPr>
            </w:pPr>
            <w:r w:rsidRPr="007F5290">
              <w:rPr>
                <w:rFonts w:asciiTheme="majorBidi" w:hAnsiTheme="majorBidi" w:cstheme="majorBidi"/>
                <w:sz w:val="24"/>
                <w:szCs w:val="24"/>
                <w:lang w:val="en-ID"/>
              </w:rPr>
              <w:t>Reliable</w:t>
            </w:r>
          </w:p>
        </w:tc>
      </w:tr>
      <w:tr w:rsidR="00B86500" w:rsidRPr="007F5290" w14:paraId="144247C8" w14:textId="77777777" w:rsidTr="00C6771F">
        <w:trPr>
          <w:trHeight w:val="457"/>
        </w:trPr>
        <w:tc>
          <w:tcPr>
            <w:tcW w:w="2884" w:type="dxa"/>
          </w:tcPr>
          <w:p w14:paraId="1CEF41BA" w14:textId="4D96D934" w:rsidR="00B86500" w:rsidRPr="007F5290" w:rsidRDefault="00313A4B" w:rsidP="007F5290">
            <w:pPr>
              <w:spacing w:after="120" w:line="276" w:lineRule="auto"/>
              <w:jc w:val="center"/>
              <w:rPr>
                <w:rFonts w:asciiTheme="majorBidi" w:hAnsiTheme="majorBidi" w:cstheme="majorBidi"/>
                <w:sz w:val="24"/>
                <w:szCs w:val="24"/>
                <w:lang w:val="en-ID"/>
              </w:rPr>
            </w:pPr>
            <w:proofErr w:type="spellStart"/>
            <w:r w:rsidRPr="007F5290">
              <w:rPr>
                <w:rFonts w:asciiTheme="majorBidi" w:hAnsiTheme="majorBidi" w:cstheme="majorBidi"/>
                <w:spacing w:val="-3"/>
                <w:sz w:val="24"/>
                <w:szCs w:val="24"/>
              </w:rPr>
              <w:t>Hubungan</w:t>
            </w:r>
            <w:proofErr w:type="spellEnd"/>
            <w:r w:rsidRPr="007F5290">
              <w:rPr>
                <w:rFonts w:asciiTheme="majorBidi" w:hAnsiTheme="majorBidi" w:cstheme="majorBidi"/>
                <w:spacing w:val="-3"/>
                <w:sz w:val="24"/>
                <w:szCs w:val="24"/>
              </w:rPr>
              <w:t xml:space="preserve"> </w:t>
            </w:r>
            <w:proofErr w:type="spellStart"/>
            <w:r w:rsidRPr="007F5290">
              <w:rPr>
                <w:rFonts w:asciiTheme="majorBidi" w:hAnsiTheme="majorBidi" w:cstheme="majorBidi"/>
                <w:spacing w:val="-3"/>
                <w:sz w:val="24"/>
                <w:szCs w:val="24"/>
              </w:rPr>
              <w:t>Kerja</w:t>
            </w:r>
            <w:proofErr w:type="spellEnd"/>
            <w:r w:rsidR="00B86500" w:rsidRPr="007F5290">
              <w:rPr>
                <w:rFonts w:asciiTheme="majorBidi" w:hAnsiTheme="majorBidi" w:cstheme="majorBidi"/>
                <w:spacing w:val="-3"/>
                <w:sz w:val="24"/>
                <w:szCs w:val="24"/>
              </w:rPr>
              <w:t xml:space="preserve"> </w:t>
            </w:r>
            <w:r w:rsidR="00B86500" w:rsidRPr="007F5290">
              <w:rPr>
                <w:rFonts w:asciiTheme="majorBidi" w:hAnsiTheme="majorBidi" w:cstheme="majorBidi"/>
                <w:spacing w:val="-4"/>
                <w:sz w:val="24"/>
                <w:szCs w:val="24"/>
              </w:rPr>
              <w:t>(X</w:t>
            </w:r>
            <w:r w:rsidR="00B86500" w:rsidRPr="007F5290">
              <w:rPr>
                <w:rFonts w:asciiTheme="majorBidi" w:hAnsiTheme="majorBidi" w:cstheme="majorBidi"/>
                <w:spacing w:val="-4"/>
                <w:sz w:val="24"/>
                <w:szCs w:val="24"/>
                <w:vertAlign w:val="subscript"/>
              </w:rPr>
              <w:t>2</w:t>
            </w:r>
            <w:r w:rsidR="00B86500" w:rsidRPr="007F5290">
              <w:rPr>
                <w:rFonts w:asciiTheme="majorBidi" w:hAnsiTheme="majorBidi" w:cstheme="majorBidi"/>
                <w:spacing w:val="-4"/>
                <w:sz w:val="24"/>
                <w:szCs w:val="24"/>
              </w:rPr>
              <w:t>)</w:t>
            </w:r>
          </w:p>
        </w:tc>
        <w:tc>
          <w:tcPr>
            <w:tcW w:w="2381" w:type="dxa"/>
          </w:tcPr>
          <w:p w14:paraId="21B92E8D" w14:textId="24285907" w:rsidR="00B86500" w:rsidRPr="007F5290" w:rsidRDefault="00B86500" w:rsidP="007F5290">
            <w:pPr>
              <w:spacing w:after="120" w:line="276" w:lineRule="auto"/>
              <w:jc w:val="center"/>
              <w:rPr>
                <w:rFonts w:asciiTheme="majorBidi" w:hAnsiTheme="majorBidi" w:cstheme="majorBidi"/>
                <w:sz w:val="24"/>
                <w:szCs w:val="24"/>
                <w:lang w:val="en-ID"/>
              </w:rPr>
            </w:pPr>
            <w:r w:rsidRPr="007F5290">
              <w:rPr>
                <w:rFonts w:asciiTheme="majorBidi" w:hAnsiTheme="majorBidi" w:cstheme="majorBidi"/>
                <w:spacing w:val="-2"/>
                <w:sz w:val="24"/>
                <w:szCs w:val="24"/>
              </w:rPr>
              <w:t>0,</w:t>
            </w:r>
            <w:r w:rsidR="00313A4B" w:rsidRPr="007F5290">
              <w:rPr>
                <w:rFonts w:asciiTheme="majorBidi" w:hAnsiTheme="majorBidi" w:cstheme="majorBidi"/>
                <w:spacing w:val="-2"/>
                <w:sz w:val="24"/>
                <w:szCs w:val="24"/>
              </w:rPr>
              <w:t>776</w:t>
            </w:r>
          </w:p>
        </w:tc>
        <w:tc>
          <w:tcPr>
            <w:tcW w:w="2209" w:type="dxa"/>
          </w:tcPr>
          <w:p w14:paraId="583B909E" w14:textId="77777777" w:rsidR="00B86500" w:rsidRPr="007F5290" w:rsidRDefault="00B86500" w:rsidP="007F5290">
            <w:pPr>
              <w:spacing w:after="120" w:line="276" w:lineRule="auto"/>
              <w:jc w:val="center"/>
              <w:rPr>
                <w:rFonts w:asciiTheme="majorBidi" w:hAnsiTheme="majorBidi" w:cstheme="majorBidi"/>
                <w:sz w:val="24"/>
                <w:szCs w:val="24"/>
                <w:lang w:val="en-ID"/>
              </w:rPr>
            </w:pPr>
            <w:r w:rsidRPr="007F5290">
              <w:rPr>
                <w:rFonts w:asciiTheme="majorBidi" w:hAnsiTheme="majorBidi" w:cstheme="majorBidi"/>
                <w:sz w:val="24"/>
                <w:szCs w:val="24"/>
                <w:lang w:val="en-ID"/>
              </w:rPr>
              <w:t>0,60</w:t>
            </w:r>
          </w:p>
        </w:tc>
        <w:tc>
          <w:tcPr>
            <w:tcW w:w="2034" w:type="dxa"/>
          </w:tcPr>
          <w:p w14:paraId="0027DC7D" w14:textId="77777777" w:rsidR="00B86500" w:rsidRPr="007F5290" w:rsidRDefault="00B86500" w:rsidP="007F5290">
            <w:pPr>
              <w:spacing w:after="120" w:line="276" w:lineRule="auto"/>
              <w:jc w:val="center"/>
              <w:rPr>
                <w:rFonts w:asciiTheme="majorBidi" w:hAnsiTheme="majorBidi" w:cstheme="majorBidi"/>
                <w:sz w:val="24"/>
                <w:szCs w:val="24"/>
                <w:lang w:val="en-ID"/>
              </w:rPr>
            </w:pPr>
            <w:r w:rsidRPr="007F5290">
              <w:rPr>
                <w:rFonts w:asciiTheme="majorBidi" w:hAnsiTheme="majorBidi" w:cstheme="majorBidi"/>
                <w:sz w:val="24"/>
                <w:szCs w:val="24"/>
                <w:lang w:val="en-ID"/>
              </w:rPr>
              <w:t>Reliable</w:t>
            </w:r>
          </w:p>
        </w:tc>
      </w:tr>
      <w:tr w:rsidR="00B86500" w:rsidRPr="007F5290" w14:paraId="18F0D55F" w14:textId="77777777" w:rsidTr="00C6771F">
        <w:trPr>
          <w:trHeight w:val="443"/>
        </w:trPr>
        <w:tc>
          <w:tcPr>
            <w:tcW w:w="2884" w:type="dxa"/>
          </w:tcPr>
          <w:p w14:paraId="4DC8891E" w14:textId="1C9A95F4" w:rsidR="00B86500" w:rsidRPr="007F5290" w:rsidRDefault="00313A4B" w:rsidP="007F5290">
            <w:pPr>
              <w:spacing w:after="120" w:line="276" w:lineRule="auto"/>
              <w:jc w:val="center"/>
              <w:rPr>
                <w:rFonts w:asciiTheme="majorBidi" w:hAnsiTheme="majorBidi" w:cstheme="majorBidi"/>
                <w:sz w:val="24"/>
                <w:szCs w:val="24"/>
                <w:lang w:val="en-ID"/>
              </w:rPr>
            </w:pPr>
            <w:proofErr w:type="spellStart"/>
            <w:r w:rsidRPr="007F5290">
              <w:rPr>
                <w:rFonts w:asciiTheme="majorBidi" w:hAnsiTheme="majorBidi" w:cstheme="majorBidi"/>
                <w:spacing w:val="-4"/>
                <w:sz w:val="24"/>
                <w:szCs w:val="24"/>
              </w:rPr>
              <w:t>Pelatihan</w:t>
            </w:r>
            <w:proofErr w:type="spellEnd"/>
            <w:r w:rsidRPr="007F5290">
              <w:rPr>
                <w:rFonts w:asciiTheme="majorBidi" w:hAnsiTheme="majorBidi" w:cstheme="majorBidi"/>
                <w:spacing w:val="-4"/>
                <w:sz w:val="24"/>
                <w:szCs w:val="24"/>
              </w:rPr>
              <w:t xml:space="preserve"> </w:t>
            </w:r>
            <w:r w:rsidR="00B86500" w:rsidRPr="007F5290">
              <w:rPr>
                <w:rFonts w:asciiTheme="majorBidi" w:hAnsiTheme="majorBidi" w:cstheme="majorBidi"/>
                <w:spacing w:val="-4"/>
                <w:sz w:val="24"/>
                <w:szCs w:val="24"/>
              </w:rPr>
              <w:t>(X</w:t>
            </w:r>
            <w:r w:rsidR="00B86500" w:rsidRPr="007F5290">
              <w:rPr>
                <w:rFonts w:asciiTheme="majorBidi" w:hAnsiTheme="majorBidi" w:cstheme="majorBidi"/>
                <w:spacing w:val="-4"/>
                <w:sz w:val="24"/>
                <w:szCs w:val="24"/>
                <w:vertAlign w:val="subscript"/>
              </w:rPr>
              <w:t>3</w:t>
            </w:r>
            <w:r w:rsidR="00B86500" w:rsidRPr="007F5290">
              <w:rPr>
                <w:rFonts w:asciiTheme="majorBidi" w:hAnsiTheme="majorBidi" w:cstheme="majorBidi"/>
                <w:spacing w:val="-4"/>
                <w:sz w:val="24"/>
                <w:szCs w:val="24"/>
              </w:rPr>
              <w:t>)</w:t>
            </w:r>
          </w:p>
        </w:tc>
        <w:tc>
          <w:tcPr>
            <w:tcW w:w="2381" w:type="dxa"/>
          </w:tcPr>
          <w:p w14:paraId="2141145B" w14:textId="177D9975" w:rsidR="00B86500" w:rsidRPr="007F5290" w:rsidRDefault="00B86500" w:rsidP="007F5290">
            <w:pPr>
              <w:spacing w:after="120" w:line="276" w:lineRule="auto"/>
              <w:jc w:val="center"/>
              <w:rPr>
                <w:rFonts w:asciiTheme="majorBidi" w:hAnsiTheme="majorBidi" w:cstheme="majorBidi"/>
                <w:sz w:val="24"/>
                <w:szCs w:val="24"/>
                <w:lang w:val="en-ID"/>
              </w:rPr>
            </w:pPr>
            <w:r w:rsidRPr="007F5290">
              <w:rPr>
                <w:rFonts w:asciiTheme="majorBidi" w:hAnsiTheme="majorBidi" w:cstheme="majorBidi"/>
                <w:spacing w:val="-2"/>
                <w:sz w:val="24"/>
                <w:szCs w:val="24"/>
              </w:rPr>
              <w:t>0,8</w:t>
            </w:r>
            <w:r w:rsidR="00313A4B" w:rsidRPr="007F5290">
              <w:rPr>
                <w:rFonts w:asciiTheme="majorBidi" w:hAnsiTheme="majorBidi" w:cstheme="majorBidi"/>
                <w:spacing w:val="-2"/>
                <w:sz w:val="24"/>
                <w:szCs w:val="24"/>
              </w:rPr>
              <w:t>08</w:t>
            </w:r>
          </w:p>
        </w:tc>
        <w:tc>
          <w:tcPr>
            <w:tcW w:w="2209" w:type="dxa"/>
          </w:tcPr>
          <w:p w14:paraId="58B6A58C" w14:textId="77777777" w:rsidR="00B86500" w:rsidRPr="007F5290" w:rsidRDefault="00B86500" w:rsidP="007F5290">
            <w:pPr>
              <w:spacing w:after="120" w:line="276" w:lineRule="auto"/>
              <w:jc w:val="center"/>
              <w:rPr>
                <w:rFonts w:asciiTheme="majorBidi" w:hAnsiTheme="majorBidi" w:cstheme="majorBidi"/>
                <w:sz w:val="24"/>
                <w:szCs w:val="24"/>
                <w:lang w:val="en-ID"/>
              </w:rPr>
            </w:pPr>
            <w:r w:rsidRPr="007F5290">
              <w:rPr>
                <w:rFonts w:asciiTheme="majorBidi" w:hAnsiTheme="majorBidi" w:cstheme="majorBidi"/>
                <w:sz w:val="24"/>
                <w:szCs w:val="24"/>
                <w:lang w:val="en-ID"/>
              </w:rPr>
              <w:t>0,60</w:t>
            </w:r>
          </w:p>
        </w:tc>
        <w:tc>
          <w:tcPr>
            <w:tcW w:w="2034" w:type="dxa"/>
          </w:tcPr>
          <w:p w14:paraId="71F9D86E" w14:textId="77777777" w:rsidR="00B86500" w:rsidRPr="007F5290" w:rsidRDefault="00B86500" w:rsidP="007F5290">
            <w:pPr>
              <w:spacing w:after="120" w:line="276" w:lineRule="auto"/>
              <w:jc w:val="center"/>
              <w:rPr>
                <w:rFonts w:asciiTheme="majorBidi" w:hAnsiTheme="majorBidi" w:cstheme="majorBidi"/>
                <w:sz w:val="24"/>
                <w:szCs w:val="24"/>
                <w:lang w:val="en-ID"/>
              </w:rPr>
            </w:pPr>
            <w:r w:rsidRPr="007F5290">
              <w:rPr>
                <w:rFonts w:asciiTheme="majorBidi" w:hAnsiTheme="majorBidi" w:cstheme="majorBidi"/>
                <w:sz w:val="24"/>
                <w:szCs w:val="24"/>
                <w:lang w:val="en-ID"/>
              </w:rPr>
              <w:t>Reliable</w:t>
            </w:r>
          </w:p>
        </w:tc>
      </w:tr>
      <w:tr w:rsidR="00B86500" w:rsidRPr="007F5290" w14:paraId="50D8D177" w14:textId="77777777" w:rsidTr="00C6771F">
        <w:trPr>
          <w:trHeight w:val="443"/>
        </w:trPr>
        <w:tc>
          <w:tcPr>
            <w:tcW w:w="2884" w:type="dxa"/>
          </w:tcPr>
          <w:p w14:paraId="5A61C36C" w14:textId="3B78A593" w:rsidR="00B86500" w:rsidRPr="007F5290" w:rsidRDefault="00313A4B" w:rsidP="007F5290">
            <w:pPr>
              <w:spacing w:after="120" w:line="276" w:lineRule="auto"/>
              <w:jc w:val="center"/>
              <w:rPr>
                <w:rFonts w:asciiTheme="majorBidi" w:hAnsiTheme="majorBidi" w:cstheme="majorBidi"/>
                <w:sz w:val="24"/>
                <w:szCs w:val="24"/>
              </w:rPr>
            </w:pPr>
            <w:proofErr w:type="spellStart"/>
            <w:r w:rsidRPr="007F5290">
              <w:rPr>
                <w:rFonts w:asciiTheme="majorBidi" w:hAnsiTheme="majorBidi" w:cstheme="majorBidi"/>
                <w:sz w:val="24"/>
                <w:szCs w:val="24"/>
              </w:rPr>
              <w:t>Lingkungan</w:t>
            </w:r>
            <w:proofErr w:type="spellEnd"/>
            <w:r w:rsidRPr="007F5290">
              <w:rPr>
                <w:rFonts w:asciiTheme="majorBidi" w:hAnsiTheme="majorBidi" w:cstheme="majorBidi"/>
                <w:sz w:val="24"/>
                <w:szCs w:val="24"/>
              </w:rPr>
              <w:t xml:space="preserve"> </w:t>
            </w:r>
            <w:proofErr w:type="spellStart"/>
            <w:r w:rsidRPr="007F5290">
              <w:rPr>
                <w:rFonts w:asciiTheme="majorBidi" w:hAnsiTheme="majorBidi" w:cstheme="majorBidi"/>
                <w:sz w:val="24"/>
                <w:szCs w:val="24"/>
              </w:rPr>
              <w:t>Kerja</w:t>
            </w:r>
            <w:proofErr w:type="spellEnd"/>
            <w:r w:rsidR="00B86500" w:rsidRPr="007F5290">
              <w:rPr>
                <w:rFonts w:asciiTheme="majorBidi" w:hAnsiTheme="majorBidi" w:cstheme="majorBidi"/>
                <w:spacing w:val="-1"/>
                <w:sz w:val="24"/>
                <w:szCs w:val="24"/>
              </w:rPr>
              <w:t xml:space="preserve"> </w:t>
            </w:r>
            <w:r w:rsidR="00B86500" w:rsidRPr="007F5290">
              <w:rPr>
                <w:rFonts w:asciiTheme="majorBidi" w:hAnsiTheme="majorBidi" w:cstheme="majorBidi"/>
                <w:spacing w:val="-5"/>
                <w:sz w:val="24"/>
                <w:szCs w:val="24"/>
              </w:rPr>
              <w:t>(Y)</w:t>
            </w:r>
          </w:p>
        </w:tc>
        <w:tc>
          <w:tcPr>
            <w:tcW w:w="2381" w:type="dxa"/>
          </w:tcPr>
          <w:p w14:paraId="7392F0EE" w14:textId="0A87F86D" w:rsidR="00B86500" w:rsidRPr="007F5290" w:rsidRDefault="00B86500" w:rsidP="007F5290">
            <w:pPr>
              <w:spacing w:after="120" w:line="276" w:lineRule="auto"/>
              <w:jc w:val="center"/>
              <w:rPr>
                <w:rFonts w:asciiTheme="majorBidi" w:hAnsiTheme="majorBidi" w:cstheme="majorBidi"/>
                <w:spacing w:val="-2"/>
                <w:sz w:val="24"/>
                <w:szCs w:val="24"/>
              </w:rPr>
            </w:pPr>
            <w:r w:rsidRPr="007F5290">
              <w:rPr>
                <w:rFonts w:asciiTheme="majorBidi" w:hAnsiTheme="majorBidi" w:cstheme="majorBidi"/>
                <w:spacing w:val="-2"/>
                <w:sz w:val="24"/>
                <w:szCs w:val="24"/>
              </w:rPr>
              <w:t>0,</w:t>
            </w:r>
            <w:r w:rsidR="00313A4B" w:rsidRPr="007F5290">
              <w:rPr>
                <w:rFonts w:asciiTheme="majorBidi" w:hAnsiTheme="majorBidi" w:cstheme="majorBidi"/>
                <w:spacing w:val="-2"/>
                <w:sz w:val="24"/>
                <w:szCs w:val="24"/>
              </w:rPr>
              <w:t>784</w:t>
            </w:r>
          </w:p>
        </w:tc>
        <w:tc>
          <w:tcPr>
            <w:tcW w:w="2209" w:type="dxa"/>
          </w:tcPr>
          <w:p w14:paraId="6731CD79" w14:textId="0A43598D" w:rsidR="00B86500" w:rsidRPr="007F5290" w:rsidRDefault="00B86500" w:rsidP="007F5290">
            <w:pPr>
              <w:spacing w:after="120" w:line="276" w:lineRule="auto"/>
              <w:jc w:val="center"/>
              <w:rPr>
                <w:rFonts w:asciiTheme="majorBidi" w:hAnsiTheme="majorBidi" w:cstheme="majorBidi"/>
                <w:sz w:val="24"/>
                <w:szCs w:val="24"/>
                <w:lang w:val="en-ID"/>
              </w:rPr>
            </w:pPr>
            <w:r w:rsidRPr="007F5290">
              <w:rPr>
                <w:rFonts w:asciiTheme="majorBidi" w:hAnsiTheme="majorBidi" w:cstheme="majorBidi"/>
                <w:sz w:val="24"/>
                <w:szCs w:val="24"/>
                <w:lang w:val="en-ID"/>
              </w:rPr>
              <w:t>0,60</w:t>
            </w:r>
          </w:p>
        </w:tc>
        <w:tc>
          <w:tcPr>
            <w:tcW w:w="2034" w:type="dxa"/>
          </w:tcPr>
          <w:p w14:paraId="7CA49443" w14:textId="2AE4252D" w:rsidR="00B86500" w:rsidRPr="007F5290" w:rsidRDefault="00B86500" w:rsidP="007F5290">
            <w:pPr>
              <w:spacing w:after="120" w:line="276" w:lineRule="auto"/>
              <w:jc w:val="center"/>
              <w:rPr>
                <w:rFonts w:asciiTheme="majorBidi" w:hAnsiTheme="majorBidi" w:cstheme="majorBidi"/>
                <w:sz w:val="24"/>
                <w:szCs w:val="24"/>
                <w:lang w:val="en-ID"/>
              </w:rPr>
            </w:pPr>
            <w:r w:rsidRPr="007F5290">
              <w:rPr>
                <w:rFonts w:asciiTheme="majorBidi" w:hAnsiTheme="majorBidi" w:cstheme="majorBidi"/>
                <w:sz w:val="24"/>
                <w:szCs w:val="24"/>
                <w:lang w:val="en-ID"/>
              </w:rPr>
              <w:t>Reliable</w:t>
            </w:r>
          </w:p>
        </w:tc>
      </w:tr>
    </w:tbl>
    <w:p w14:paraId="193E80DE" w14:textId="1BA4ED8C" w:rsidR="00285E77" w:rsidRPr="007F5290" w:rsidRDefault="00285E77" w:rsidP="007F5290">
      <w:pPr>
        <w:spacing w:after="120"/>
        <w:jc w:val="both"/>
        <w:rPr>
          <w:rFonts w:asciiTheme="majorBidi" w:hAnsiTheme="majorBidi" w:cstheme="majorBidi"/>
          <w:sz w:val="24"/>
          <w:szCs w:val="24"/>
          <w:lang w:val="en-ID"/>
        </w:rPr>
      </w:pPr>
      <w:proofErr w:type="spellStart"/>
      <w:proofErr w:type="gramStart"/>
      <w:r w:rsidRPr="007F5290">
        <w:rPr>
          <w:rFonts w:asciiTheme="majorBidi" w:hAnsiTheme="majorBidi" w:cstheme="majorBidi"/>
          <w:b/>
          <w:bCs/>
          <w:sz w:val="24"/>
          <w:szCs w:val="24"/>
          <w:lang w:val="en-ID"/>
        </w:rPr>
        <w:t>Sumber</w:t>
      </w:r>
      <w:proofErr w:type="spellEnd"/>
      <w:r w:rsidRPr="007F5290">
        <w:rPr>
          <w:rFonts w:asciiTheme="majorBidi" w:hAnsiTheme="majorBidi" w:cstheme="majorBidi"/>
          <w:b/>
          <w:bCs/>
          <w:sz w:val="24"/>
          <w:szCs w:val="24"/>
          <w:lang w:val="en-ID"/>
        </w:rPr>
        <w:t xml:space="preserve"> :</w:t>
      </w:r>
      <w:proofErr w:type="gramEnd"/>
      <w:r w:rsidRPr="007F5290">
        <w:rPr>
          <w:rFonts w:asciiTheme="majorBidi" w:hAnsiTheme="majorBidi" w:cstheme="majorBidi"/>
          <w:sz w:val="24"/>
          <w:szCs w:val="24"/>
          <w:lang w:val="en-ID"/>
        </w:rPr>
        <w:t xml:space="preserve"> </w:t>
      </w:r>
      <w:r w:rsidR="00313A4B" w:rsidRPr="007F5290">
        <w:rPr>
          <w:rFonts w:asciiTheme="majorBidi" w:hAnsiTheme="majorBidi" w:cstheme="majorBidi"/>
          <w:sz w:val="24"/>
          <w:szCs w:val="24"/>
          <w:lang w:val="en-ID"/>
        </w:rPr>
        <w:t xml:space="preserve">Hasil </w:t>
      </w:r>
      <w:proofErr w:type="spellStart"/>
      <w:r w:rsidR="00313A4B" w:rsidRPr="007F5290">
        <w:rPr>
          <w:rFonts w:asciiTheme="majorBidi" w:hAnsiTheme="majorBidi" w:cstheme="majorBidi"/>
          <w:sz w:val="24"/>
          <w:szCs w:val="24"/>
          <w:lang w:val="en-ID"/>
        </w:rPr>
        <w:t>Penelitian</w:t>
      </w:r>
      <w:proofErr w:type="spellEnd"/>
      <w:r w:rsidR="00313A4B" w:rsidRPr="007F5290">
        <w:rPr>
          <w:rFonts w:asciiTheme="majorBidi" w:hAnsiTheme="majorBidi" w:cstheme="majorBidi"/>
          <w:sz w:val="24"/>
          <w:szCs w:val="24"/>
          <w:lang w:val="en-ID"/>
        </w:rPr>
        <w:t xml:space="preserve">, Data </w:t>
      </w:r>
      <w:proofErr w:type="spellStart"/>
      <w:r w:rsidR="00313A4B" w:rsidRPr="007F5290">
        <w:rPr>
          <w:rFonts w:asciiTheme="majorBidi" w:hAnsiTheme="majorBidi" w:cstheme="majorBidi"/>
          <w:sz w:val="24"/>
          <w:szCs w:val="24"/>
          <w:lang w:val="en-ID"/>
        </w:rPr>
        <w:t>diolah</w:t>
      </w:r>
      <w:proofErr w:type="spellEnd"/>
      <w:r w:rsidR="00313A4B" w:rsidRPr="007F5290">
        <w:rPr>
          <w:rFonts w:asciiTheme="majorBidi" w:hAnsiTheme="majorBidi" w:cstheme="majorBidi"/>
          <w:sz w:val="24"/>
          <w:szCs w:val="24"/>
          <w:lang w:val="en-ID"/>
        </w:rPr>
        <w:t xml:space="preserve"> </w:t>
      </w:r>
      <w:r w:rsidRPr="007F5290">
        <w:rPr>
          <w:rFonts w:asciiTheme="majorBidi" w:hAnsiTheme="majorBidi" w:cstheme="majorBidi"/>
          <w:sz w:val="24"/>
          <w:szCs w:val="24"/>
          <w:lang w:val="en-ID"/>
        </w:rPr>
        <w:t>(2025)</w:t>
      </w:r>
    </w:p>
    <w:p w14:paraId="478D4DF8" w14:textId="71CD740F" w:rsidR="00285E77" w:rsidRPr="007F5290" w:rsidRDefault="00285E77" w:rsidP="007F5290">
      <w:pPr>
        <w:spacing w:after="120"/>
        <w:jc w:val="both"/>
        <w:rPr>
          <w:rFonts w:asciiTheme="majorBidi" w:hAnsiTheme="majorBidi" w:cstheme="majorBidi"/>
          <w:b/>
          <w:bCs/>
          <w:sz w:val="24"/>
          <w:szCs w:val="24"/>
          <w:lang w:val="en-ID"/>
        </w:rPr>
      </w:pPr>
      <w:r w:rsidRPr="007F5290">
        <w:rPr>
          <w:rFonts w:asciiTheme="majorBidi" w:hAnsiTheme="majorBidi" w:cstheme="majorBidi"/>
          <w:b/>
          <w:bCs/>
          <w:sz w:val="24"/>
          <w:szCs w:val="24"/>
          <w:lang w:val="en-ID"/>
        </w:rPr>
        <w:t xml:space="preserve">Uji </w:t>
      </w:r>
      <w:proofErr w:type="spellStart"/>
      <w:r w:rsidRPr="007F5290">
        <w:rPr>
          <w:rFonts w:asciiTheme="majorBidi" w:hAnsiTheme="majorBidi" w:cstheme="majorBidi"/>
          <w:b/>
          <w:bCs/>
          <w:sz w:val="24"/>
          <w:szCs w:val="24"/>
          <w:lang w:val="en-ID"/>
        </w:rPr>
        <w:t>Asumsi</w:t>
      </w:r>
      <w:proofErr w:type="spellEnd"/>
      <w:r w:rsidRPr="007F5290">
        <w:rPr>
          <w:rFonts w:asciiTheme="majorBidi" w:hAnsiTheme="majorBidi" w:cstheme="majorBidi"/>
          <w:b/>
          <w:bCs/>
          <w:sz w:val="24"/>
          <w:szCs w:val="24"/>
          <w:lang w:val="en-ID"/>
        </w:rPr>
        <w:t xml:space="preserve"> </w:t>
      </w:r>
      <w:proofErr w:type="spellStart"/>
      <w:r w:rsidRPr="007F5290">
        <w:rPr>
          <w:rFonts w:asciiTheme="majorBidi" w:hAnsiTheme="majorBidi" w:cstheme="majorBidi"/>
          <w:b/>
          <w:bCs/>
          <w:sz w:val="24"/>
          <w:szCs w:val="24"/>
          <w:lang w:val="en-ID"/>
        </w:rPr>
        <w:t>Klasik</w:t>
      </w:r>
      <w:proofErr w:type="spellEnd"/>
    </w:p>
    <w:p w14:paraId="41BCEB17" w14:textId="77777777" w:rsidR="00437876" w:rsidRPr="007F5290" w:rsidRDefault="006774C5" w:rsidP="007F5290">
      <w:pPr>
        <w:pStyle w:val="ListParagraph"/>
        <w:numPr>
          <w:ilvl w:val="0"/>
          <w:numId w:val="7"/>
        </w:numPr>
        <w:spacing w:after="120" w:line="276" w:lineRule="auto"/>
        <w:ind w:left="540" w:hanging="540"/>
        <w:contextualSpacing w:val="0"/>
        <w:jc w:val="both"/>
        <w:rPr>
          <w:rFonts w:asciiTheme="majorBidi" w:hAnsiTheme="majorBidi" w:cstheme="majorBidi"/>
          <w:sz w:val="24"/>
          <w:szCs w:val="24"/>
          <w:lang w:val="en-ID"/>
        </w:rPr>
      </w:pPr>
      <w:r w:rsidRPr="007F5290">
        <w:rPr>
          <w:rFonts w:asciiTheme="majorBidi" w:hAnsiTheme="majorBidi" w:cstheme="majorBidi"/>
          <w:b/>
          <w:bCs/>
          <w:sz w:val="24"/>
          <w:szCs w:val="24"/>
          <w:lang w:val="en-ID"/>
        </w:rPr>
        <w:t xml:space="preserve">Uji </w:t>
      </w:r>
      <w:proofErr w:type="gramStart"/>
      <w:r w:rsidRPr="007F5290">
        <w:rPr>
          <w:rFonts w:asciiTheme="majorBidi" w:hAnsiTheme="majorBidi" w:cstheme="majorBidi"/>
          <w:b/>
          <w:bCs/>
          <w:sz w:val="24"/>
          <w:szCs w:val="24"/>
          <w:lang w:val="en-ID"/>
        </w:rPr>
        <w:t>Normalitas</w:t>
      </w:r>
      <w:r w:rsidRPr="007F5290">
        <w:rPr>
          <w:rFonts w:asciiTheme="majorBidi" w:hAnsiTheme="majorBidi" w:cstheme="majorBidi"/>
          <w:sz w:val="24"/>
          <w:szCs w:val="24"/>
          <w:lang w:val="en-ID"/>
        </w:rPr>
        <w:t xml:space="preserve"> :</w:t>
      </w:r>
      <w:proofErr w:type="gramEnd"/>
      <w:r w:rsidRPr="007F5290">
        <w:rPr>
          <w:rFonts w:asciiTheme="majorBidi" w:hAnsiTheme="majorBidi" w:cstheme="majorBidi"/>
          <w:sz w:val="24"/>
          <w:szCs w:val="24"/>
          <w:lang w:val="en-ID"/>
        </w:rPr>
        <w:t xml:space="preserve"> Grafik histogram dan P – Pplot menunjukkan bahwa data terdistribusi secara normal.</w:t>
      </w:r>
    </w:p>
    <w:p w14:paraId="23019BF4" w14:textId="77777777" w:rsidR="00CF4AC8" w:rsidRPr="007F5290" w:rsidRDefault="006774C5" w:rsidP="007F5290">
      <w:pPr>
        <w:pStyle w:val="ListParagraph"/>
        <w:numPr>
          <w:ilvl w:val="0"/>
          <w:numId w:val="7"/>
        </w:numPr>
        <w:spacing w:after="120" w:line="276" w:lineRule="auto"/>
        <w:ind w:left="540" w:hanging="540"/>
        <w:contextualSpacing w:val="0"/>
        <w:jc w:val="both"/>
        <w:rPr>
          <w:rFonts w:asciiTheme="majorBidi" w:hAnsiTheme="majorBidi" w:cstheme="majorBidi"/>
          <w:sz w:val="24"/>
          <w:szCs w:val="24"/>
          <w:lang w:val="en-ID"/>
        </w:rPr>
      </w:pPr>
      <w:r w:rsidRPr="007F5290">
        <w:rPr>
          <w:rFonts w:asciiTheme="majorBidi" w:hAnsiTheme="majorBidi" w:cstheme="majorBidi"/>
          <w:b/>
          <w:bCs/>
          <w:sz w:val="24"/>
          <w:szCs w:val="24"/>
          <w:lang w:val="en-ID"/>
        </w:rPr>
        <w:t xml:space="preserve">Uji </w:t>
      </w:r>
      <w:proofErr w:type="gramStart"/>
      <w:r w:rsidRPr="007F5290">
        <w:rPr>
          <w:rFonts w:asciiTheme="majorBidi" w:hAnsiTheme="majorBidi" w:cstheme="majorBidi"/>
          <w:b/>
          <w:bCs/>
          <w:sz w:val="24"/>
          <w:szCs w:val="24"/>
          <w:lang w:val="en-ID"/>
        </w:rPr>
        <w:t>Multikolinieritas</w:t>
      </w:r>
      <w:r w:rsidRPr="007F5290">
        <w:rPr>
          <w:rFonts w:asciiTheme="majorBidi" w:hAnsiTheme="majorBidi" w:cstheme="majorBidi"/>
          <w:sz w:val="24"/>
          <w:szCs w:val="24"/>
          <w:lang w:val="en-ID"/>
        </w:rPr>
        <w:t xml:space="preserve"> :</w:t>
      </w:r>
      <w:proofErr w:type="gramEnd"/>
      <w:r w:rsidRPr="007F5290">
        <w:rPr>
          <w:rFonts w:asciiTheme="majorBidi" w:hAnsiTheme="majorBidi" w:cstheme="majorBidi"/>
          <w:sz w:val="24"/>
          <w:szCs w:val="24"/>
          <w:lang w:val="en-ID"/>
        </w:rPr>
        <w:t xml:space="preserve"> Hasil Menunjukkan bahwa tidak terjadi indikasi multikolinieritas diantara variable variable independent.</w:t>
      </w:r>
    </w:p>
    <w:p w14:paraId="1B2B9CB3" w14:textId="22153792" w:rsidR="006774C5" w:rsidRPr="007F5290" w:rsidRDefault="006774C5" w:rsidP="007F5290">
      <w:pPr>
        <w:pStyle w:val="ListParagraph"/>
        <w:numPr>
          <w:ilvl w:val="0"/>
          <w:numId w:val="7"/>
        </w:numPr>
        <w:spacing w:after="120" w:line="276" w:lineRule="auto"/>
        <w:ind w:left="540" w:hanging="540"/>
        <w:contextualSpacing w:val="0"/>
        <w:jc w:val="both"/>
        <w:rPr>
          <w:rFonts w:asciiTheme="majorBidi" w:hAnsiTheme="majorBidi" w:cstheme="majorBidi"/>
          <w:sz w:val="24"/>
          <w:szCs w:val="24"/>
          <w:lang w:val="en-ID"/>
        </w:rPr>
      </w:pPr>
      <w:r w:rsidRPr="007F5290">
        <w:rPr>
          <w:rFonts w:asciiTheme="majorBidi" w:hAnsiTheme="majorBidi" w:cstheme="majorBidi"/>
          <w:b/>
          <w:bCs/>
          <w:sz w:val="24"/>
          <w:szCs w:val="24"/>
          <w:lang w:val="en-ID"/>
        </w:rPr>
        <w:t xml:space="preserve">Uji </w:t>
      </w:r>
      <w:proofErr w:type="gramStart"/>
      <w:r w:rsidRPr="007F5290">
        <w:rPr>
          <w:rFonts w:asciiTheme="majorBidi" w:hAnsiTheme="majorBidi" w:cstheme="majorBidi"/>
          <w:b/>
          <w:bCs/>
          <w:sz w:val="24"/>
          <w:szCs w:val="24"/>
          <w:lang w:val="en-ID"/>
        </w:rPr>
        <w:t>Heteroskedastisitas</w:t>
      </w:r>
      <w:r w:rsidRPr="007F5290">
        <w:rPr>
          <w:rFonts w:asciiTheme="majorBidi" w:hAnsiTheme="majorBidi" w:cstheme="majorBidi"/>
          <w:sz w:val="24"/>
          <w:szCs w:val="24"/>
          <w:lang w:val="en-ID"/>
        </w:rPr>
        <w:t xml:space="preserve"> :</w:t>
      </w:r>
      <w:proofErr w:type="gramEnd"/>
      <w:r w:rsidRPr="007F5290">
        <w:rPr>
          <w:rFonts w:asciiTheme="majorBidi" w:hAnsiTheme="majorBidi" w:cstheme="majorBidi"/>
          <w:sz w:val="24"/>
          <w:szCs w:val="24"/>
          <w:lang w:val="en-ID"/>
        </w:rPr>
        <w:t xml:space="preserve"> Grafik S</w:t>
      </w:r>
      <w:r w:rsidRPr="007F5290">
        <w:rPr>
          <w:rFonts w:asciiTheme="majorBidi" w:hAnsiTheme="majorBidi" w:cstheme="majorBidi"/>
          <w:sz w:val="24"/>
          <w:szCs w:val="24"/>
        </w:rPr>
        <w:t>catterplot tidak menunjukkan adanya gejala heteroskedastisitas</w:t>
      </w:r>
    </w:p>
    <w:p w14:paraId="0A46E1AD" w14:textId="77777777" w:rsidR="00437876" w:rsidRPr="007F5290" w:rsidRDefault="006774C5" w:rsidP="007F5290">
      <w:pPr>
        <w:spacing w:after="120"/>
        <w:jc w:val="both"/>
        <w:rPr>
          <w:rFonts w:asciiTheme="majorBidi" w:hAnsiTheme="majorBidi" w:cstheme="majorBidi"/>
          <w:b/>
          <w:bCs/>
          <w:sz w:val="24"/>
          <w:szCs w:val="24"/>
          <w:lang w:val="en-ID"/>
        </w:rPr>
      </w:pPr>
      <w:r w:rsidRPr="007F5290">
        <w:rPr>
          <w:rFonts w:asciiTheme="majorBidi" w:hAnsiTheme="majorBidi" w:cstheme="majorBidi"/>
          <w:b/>
          <w:bCs/>
          <w:sz w:val="24"/>
          <w:szCs w:val="24"/>
          <w:lang w:val="en-ID"/>
        </w:rPr>
        <w:t>Teknik Analisis Data</w:t>
      </w:r>
    </w:p>
    <w:p w14:paraId="4D3B5A6B" w14:textId="355BFC16" w:rsidR="006774C5" w:rsidRPr="007F5290" w:rsidRDefault="006774C5" w:rsidP="007F5290">
      <w:pPr>
        <w:spacing w:after="120"/>
        <w:ind w:firstLine="567"/>
        <w:jc w:val="both"/>
        <w:rPr>
          <w:rFonts w:asciiTheme="majorBidi" w:hAnsiTheme="majorBidi" w:cstheme="majorBidi"/>
          <w:b/>
          <w:sz w:val="24"/>
          <w:szCs w:val="24"/>
          <w:lang w:val="en-ID"/>
        </w:rPr>
      </w:pPr>
      <w:r w:rsidRPr="007F5290">
        <w:rPr>
          <w:rFonts w:asciiTheme="majorBidi" w:hAnsiTheme="majorBidi" w:cstheme="majorBidi"/>
          <w:sz w:val="24"/>
          <w:szCs w:val="24"/>
          <w:lang w:val="en-ID"/>
        </w:rPr>
        <w:t xml:space="preserve">Data </w:t>
      </w:r>
      <w:proofErr w:type="spellStart"/>
      <w:r w:rsidRPr="007F5290">
        <w:rPr>
          <w:rFonts w:asciiTheme="majorBidi" w:hAnsiTheme="majorBidi" w:cstheme="majorBidi"/>
          <w:sz w:val="24"/>
          <w:szCs w:val="24"/>
          <w:lang w:val="en-ID"/>
        </w:rPr>
        <w:t>dianalisis</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dengan</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menggunakan</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analisis</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regresi</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berganda</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untuk</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pengetahui</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pengaruh</w:t>
      </w:r>
      <w:proofErr w:type="spellEnd"/>
      <w:r w:rsidR="00714600" w:rsidRPr="007F5290">
        <w:rPr>
          <w:rFonts w:asciiTheme="majorBidi" w:hAnsiTheme="majorBidi" w:cstheme="majorBidi"/>
          <w:sz w:val="24"/>
          <w:szCs w:val="24"/>
          <w:lang w:val="en-ID"/>
        </w:rPr>
        <w:t xml:space="preserve"> </w:t>
      </w:r>
      <w:proofErr w:type="spellStart"/>
      <w:r w:rsidR="00714600" w:rsidRPr="007F5290">
        <w:rPr>
          <w:rFonts w:asciiTheme="majorBidi" w:hAnsiTheme="majorBidi" w:cstheme="majorBidi"/>
          <w:sz w:val="24"/>
          <w:szCs w:val="24"/>
          <w:lang w:val="en-ID"/>
        </w:rPr>
        <w:t>secara</w:t>
      </w:r>
      <w:proofErr w:type="spellEnd"/>
      <w:r w:rsidR="00714600" w:rsidRPr="007F5290">
        <w:rPr>
          <w:rFonts w:asciiTheme="majorBidi" w:hAnsiTheme="majorBidi" w:cstheme="majorBidi"/>
          <w:sz w:val="24"/>
          <w:szCs w:val="24"/>
          <w:lang w:val="en-ID"/>
        </w:rPr>
        <w:t xml:space="preserve"> </w:t>
      </w:r>
      <w:proofErr w:type="spellStart"/>
      <w:r w:rsidR="00714600" w:rsidRPr="007F5290">
        <w:rPr>
          <w:rFonts w:asciiTheme="majorBidi" w:hAnsiTheme="majorBidi" w:cstheme="majorBidi"/>
          <w:sz w:val="24"/>
          <w:szCs w:val="24"/>
          <w:lang w:val="en-ID"/>
        </w:rPr>
        <w:t>simultan</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antara</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variab</w:t>
      </w:r>
      <w:r w:rsidR="000C6C41" w:rsidRPr="007F5290">
        <w:rPr>
          <w:rFonts w:asciiTheme="majorBidi" w:hAnsiTheme="majorBidi" w:cstheme="majorBidi"/>
          <w:sz w:val="24"/>
          <w:szCs w:val="24"/>
          <w:lang w:val="en-ID"/>
        </w:rPr>
        <w:t>el</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independen</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yaitu</w:t>
      </w:r>
      <w:proofErr w:type="spellEnd"/>
      <w:r w:rsidR="00B44C2C" w:rsidRPr="007F5290">
        <w:rPr>
          <w:rFonts w:asciiTheme="majorBidi" w:hAnsiTheme="majorBidi" w:cstheme="majorBidi"/>
          <w:sz w:val="24"/>
          <w:szCs w:val="24"/>
        </w:rPr>
        <w:t xml:space="preserve"> </w:t>
      </w:r>
      <w:proofErr w:type="spellStart"/>
      <w:r w:rsidR="000C6C41" w:rsidRPr="007F5290">
        <w:rPr>
          <w:rFonts w:asciiTheme="majorBidi" w:hAnsiTheme="majorBidi" w:cstheme="majorBidi"/>
          <w:sz w:val="24"/>
          <w:szCs w:val="24"/>
        </w:rPr>
        <w:t>Hubungan</w:t>
      </w:r>
      <w:proofErr w:type="spellEnd"/>
      <w:r w:rsidR="000C6C41" w:rsidRPr="007F5290">
        <w:rPr>
          <w:rFonts w:asciiTheme="majorBidi" w:hAnsiTheme="majorBidi" w:cstheme="majorBidi"/>
          <w:sz w:val="24"/>
          <w:szCs w:val="24"/>
        </w:rPr>
        <w:t xml:space="preserve"> Kerja</w:t>
      </w:r>
      <w:r w:rsidR="00B86500" w:rsidRPr="007F5290">
        <w:rPr>
          <w:rFonts w:asciiTheme="majorBidi" w:hAnsiTheme="majorBidi" w:cstheme="majorBidi"/>
          <w:i/>
          <w:iCs/>
          <w:sz w:val="24"/>
          <w:szCs w:val="24"/>
        </w:rPr>
        <w:t xml:space="preserve">, </w:t>
      </w:r>
      <w:proofErr w:type="spellStart"/>
      <w:r w:rsidR="000C6C41" w:rsidRPr="007F5290">
        <w:rPr>
          <w:rFonts w:asciiTheme="majorBidi" w:hAnsiTheme="majorBidi" w:cstheme="majorBidi"/>
          <w:sz w:val="24"/>
          <w:szCs w:val="24"/>
        </w:rPr>
        <w:t>Pelatihan</w:t>
      </w:r>
      <w:proofErr w:type="spellEnd"/>
      <w:r w:rsidR="00B86500" w:rsidRPr="007F5290">
        <w:rPr>
          <w:rFonts w:asciiTheme="majorBidi" w:hAnsiTheme="majorBidi" w:cstheme="majorBidi"/>
          <w:sz w:val="24"/>
          <w:szCs w:val="24"/>
        </w:rPr>
        <w:t xml:space="preserve">, </w:t>
      </w:r>
      <w:proofErr w:type="spellStart"/>
      <w:r w:rsidR="000C6C41" w:rsidRPr="007F5290">
        <w:rPr>
          <w:rFonts w:asciiTheme="majorBidi" w:hAnsiTheme="majorBidi" w:cstheme="majorBidi"/>
          <w:sz w:val="24"/>
          <w:szCs w:val="24"/>
        </w:rPr>
        <w:t>Lingkungan</w:t>
      </w:r>
      <w:proofErr w:type="spellEnd"/>
      <w:r w:rsidR="000C6C41" w:rsidRPr="007F5290">
        <w:rPr>
          <w:rFonts w:asciiTheme="majorBidi" w:hAnsiTheme="majorBidi" w:cstheme="majorBidi"/>
          <w:sz w:val="24"/>
          <w:szCs w:val="24"/>
        </w:rPr>
        <w:t xml:space="preserve"> Kerja</w:t>
      </w:r>
      <w:r w:rsidR="00B86500" w:rsidRPr="007F5290">
        <w:rPr>
          <w:rFonts w:asciiTheme="majorBidi" w:hAnsiTheme="majorBidi" w:cstheme="majorBidi"/>
          <w:sz w:val="24"/>
          <w:szCs w:val="24"/>
        </w:rPr>
        <w:t>,</w:t>
      </w:r>
      <w:r w:rsidR="00B44C2C" w:rsidRPr="007F5290">
        <w:rPr>
          <w:rFonts w:asciiTheme="majorBidi" w:hAnsiTheme="majorBidi" w:cstheme="majorBidi"/>
          <w:sz w:val="24"/>
          <w:szCs w:val="24"/>
        </w:rPr>
        <w:t xml:space="preserve"> </w:t>
      </w:r>
      <w:proofErr w:type="spellStart"/>
      <w:r w:rsidRPr="007F5290">
        <w:rPr>
          <w:rFonts w:asciiTheme="majorBidi" w:hAnsiTheme="majorBidi" w:cstheme="majorBidi"/>
          <w:sz w:val="24"/>
          <w:szCs w:val="24"/>
        </w:rPr>
        <w:t>terhadap</w:t>
      </w:r>
      <w:proofErr w:type="spellEnd"/>
      <w:r w:rsidRPr="007F5290">
        <w:rPr>
          <w:rFonts w:asciiTheme="majorBidi" w:hAnsiTheme="majorBidi" w:cstheme="majorBidi"/>
          <w:sz w:val="24"/>
          <w:szCs w:val="24"/>
        </w:rPr>
        <w:t xml:space="preserve"> </w:t>
      </w:r>
      <w:proofErr w:type="spellStart"/>
      <w:r w:rsidRPr="007F5290">
        <w:rPr>
          <w:rFonts w:asciiTheme="majorBidi" w:hAnsiTheme="majorBidi" w:cstheme="majorBidi"/>
          <w:sz w:val="24"/>
          <w:szCs w:val="24"/>
        </w:rPr>
        <w:t>variabel</w:t>
      </w:r>
      <w:proofErr w:type="spellEnd"/>
      <w:r w:rsidRPr="007F5290">
        <w:rPr>
          <w:rFonts w:asciiTheme="majorBidi" w:hAnsiTheme="majorBidi" w:cstheme="majorBidi"/>
          <w:sz w:val="24"/>
          <w:szCs w:val="24"/>
        </w:rPr>
        <w:t xml:space="preserve"> </w:t>
      </w:r>
      <w:proofErr w:type="spellStart"/>
      <w:r w:rsidRPr="007F5290">
        <w:rPr>
          <w:rFonts w:asciiTheme="majorBidi" w:hAnsiTheme="majorBidi" w:cstheme="majorBidi"/>
          <w:sz w:val="24"/>
          <w:szCs w:val="24"/>
        </w:rPr>
        <w:t>dependen</w:t>
      </w:r>
      <w:proofErr w:type="spellEnd"/>
      <w:r w:rsidRPr="007F5290">
        <w:rPr>
          <w:rFonts w:asciiTheme="majorBidi" w:hAnsiTheme="majorBidi" w:cstheme="majorBidi"/>
          <w:sz w:val="24"/>
          <w:szCs w:val="24"/>
        </w:rPr>
        <w:t xml:space="preserve"> </w:t>
      </w:r>
      <w:proofErr w:type="spellStart"/>
      <w:r w:rsidRPr="007F5290">
        <w:rPr>
          <w:rFonts w:asciiTheme="majorBidi" w:hAnsiTheme="majorBidi" w:cstheme="majorBidi"/>
          <w:sz w:val="24"/>
          <w:szCs w:val="24"/>
        </w:rPr>
        <w:t>yaitu</w:t>
      </w:r>
      <w:proofErr w:type="spellEnd"/>
      <w:r w:rsidR="00B86500" w:rsidRPr="007F5290">
        <w:rPr>
          <w:rFonts w:asciiTheme="majorBidi" w:hAnsiTheme="majorBidi" w:cstheme="majorBidi"/>
          <w:sz w:val="24"/>
          <w:szCs w:val="24"/>
        </w:rPr>
        <w:t xml:space="preserve"> </w:t>
      </w:r>
      <w:proofErr w:type="spellStart"/>
      <w:r w:rsidR="000C6C41" w:rsidRPr="007F5290">
        <w:rPr>
          <w:rFonts w:asciiTheme="majorBidi" w:hAnsiTheme="majorBidi" w:cstheme="majorBidi"/>
          <w:sz w:val="24"/>
          <w:szCs w:val="24"/>
        </w:rPr>
        <w:t>Loyalitas</w:t>
      </w:r>
      <w:proofErr w:type="spellEnd"/>
      <w:r w:rsidR="000C6C41" w:rsidRPr="007F5290">
        <w:rPr>
          <w:rFonts w:asciiTheme="majorBidi" w:hAnsiTheme="majorBidi" w:cstheme="majorBidi"/>
          <w:sz w:val="24"/>
          <w:szCs w:val="24"/>
        </w:rPr>
        <w:t xml:space="preserve"> </w:t>
      </w:r>
      <w:proofErr w:type="spellStart"/>
      <w:r w:rsidR="000C6C41" w:rsidRPr="007F5290">
        <w:rPr>
          <w:rFonts w:asciiTheme="majorBidi" w:hAnsiTheme="majorBidi" w:cstheme="majorBidi"/>
          <w:sz w:val="24"/>
          <w:szCs w:val="24"/>
        </w:rPr>
        <w:t>Perawat</w:t>
      </w:r>
      <w:proofErr w:type="spellEnd"/>
      <w:r w:rsidR="000C6C41" w:rsidRPr="007F5290">
        <w:rPr>
          <w:rFonts w:asciiTheme="majorBidi" w:hAnsiTheme="majorBidi" w:cstheme="majorBidi"/>
          <w:sz w:val="24"/>
          <w:szCs w:val="24"/>
        </w:rPr>
        <w:t>.</w:t>
      </w:r>
    </w:p>
    <w:p w14:paraId="4FAB10E0" w14:textId="77777777" w:rsidR="00437876" w:rsidRPr="007F5290" w:rsidRDefault="00CF69EF" w:rsidP="007F5290">
      <w:pPr>
        <w:spacing w:after="120"/>
        <w:jc w:val="both"/>
        <w:rPr>
          <w:rFonts w:asciiTheme="majorBidi" w:hAnsiTheme="majorBidi" w:cstheme="majorBidi"/>
          <w:b/>
          <w:sz w:val="24"/>
          <w:szCs w:val="24"/>
        </w:rPr>
      </w:pPr>
      <w:r w:rsidRPr="007F5290">
        <w:rPr>
          <w:rFonts w:asciiTheme="majorBidi" w:hAnsiTheme="majorBidi" w:cstheme="majorBidi"/>
          <w:b/>
          <w:sz w:val="24"/>
          <w:szCs w:val="24"/>
        </w:rPr>
        <w:t>HASIL DAN PEMBAHASAN</w:t>
      </w:r>
    </w:p>
    <w:p w14:paraId="1D3AC15F" w14:textId="77777777" w:rsidR="00874F82" w:rsidRPr="007F5290" w:rsidRDefault="00874F82" w:rsidP="007F5290">
      <w:pPr>
        <w:spacing w:after="120"/>
        <w:ind w:firstLine="540"/>
        <w:jc w:val="both"/>
        <w:rPr>
          <w:rFonts w:asciiTheme="majorBidi" w:hAnsiTheme="majorBidi" w:cstheme="majorBidi"/>
          <w:sz w:val="24"/>
          <w:szCs w:val="24"/>
          <w:lang w:val="en-ID"/>
        </w:rPr>
      </w:pPr>
      <w:r w:rsidRPr="007F5290">
        <w:rPr>
          <w:rFonts w:asciiTheme="majorBidi" w:hAnsiTheme="majorBidi" w:cstheme="majorBidi"/>
          <w:sz w:val="24"/>
          <w:szCs w:val="24"/>
          <w:lang w:val="en-ID"/>
        </w:rPr>
        <w:t xml:space="preserve">Hasil </w:t>
      </w:r>
      <w:proofErr w:type="spellStart"/>
      <w:r w:rsidRPr="007F5290">
        <w:rPr>
          <w:rFonts w:asciiTheme="majorBidi" w:hAnsiTheme="majorBidi" w:cstheme="majorBidi"/>
          <w:sz w:val="24"/>
          <w:szCs w:val="24"/>
          <w:lang w:val="en-ID"/>
        </w:rPr>
        <w:t>penelitian</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menunjukkan</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bahwa</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hubungan</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kerja</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berpengaruh</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positif</w:t>
      </w:r>
      <w:proofErr w:type="spellEnd"/>
      <w:r w:rsidRPr="007F5290">
        <w:rPr>
          <w:rFonts w:asciiTheme="majorBidi" w:hAnsiTheme="majorBidi" w:cstheme="majorBidi"/>
          <w:sz w:val="24"/>
          <w:szCs w:val="24"/>
          <w:lang w:val="en-ID"/>
        </w:rPr>
        <w:t xml:space="preserve"> dan </w:t>
      </w:r>
      <w:proofErr w:type="spellStart"/>
      <w:r w:rsidRPr="007F5290">
        <w:rPr>
          <w:rFonts w:asciiTheme="majorBidi" w:hAnsiTheme="majorBidi" w:cstheme="majorBidi"/>
          <w:sz w:val="24"/>
          <w:szCs w:val="24"/>
          <w:lang w:val="en-ID"/>
        </w:rPr>
        <w:t>signifikan</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terhadap</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loyalitas</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perawat</w:t>
      </w:r>
      <w:proofErr w:type="spellEnd"/>
      <w:r w:rsidRPr="007F5290">
        <w:rPr>
          <w:rFonts w:asciiTheme="majorBidi" w:hAnsiTheme="majorBidi" w:cstheme="majorBidi"/>
          <w:sz w:val="24"/>
          <w:szCs w:val="24"/>
          <w:lang w:val="en-ID"/>
        </w:rPr>
        <w:t xml:space="preserve"> RS BMC </w:t>
      </w:r>
      <w:proofErr w:type="spellStart"/>
      <w:r w:rsidRPr="007F5290">
        <w:rPr>
          <w:rFonts w:asciiTheme="majorBidi" w:hAnsiTheme="majorBidi" w:cstheme="majorBidi"/>
          <w:sz w:val="24"/>
          <w:szCs w:val="24"/>
          <w:lang w:val="en-ID"/>
        </w:rPr>
        <w:t>Bireuen</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Temuan</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ini</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mengindikasikan</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bahwa</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semakin</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baik</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hubungan</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kerja</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antara</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atasan</w:t>
      </w:r>
      <w:proofErr w:type="spellEnd"/>
      <w:r w:rsidRPr="007F5290">
        <w:rPr>
          <w:rFonts w:asciiTheme="majorBidi" w:hAnsiTheme="majorBidi" w:cstheme="majorBidi"/>
          <w:sz w:val="24"/>
          <w:szCs w:val="24"/>
          <w:lang w:val="en-ID"/>
        </w:rPr>
        <w:t xml:space="preserve"> dan </w:t>
      </w:r>
      <w:proofErr w:type="spellStart"/>
      <w:r w:rsidRPr="007F5290">
        <w:rPr>
          <w:rFonts w:asciiTheme="majorBidi" w:hAnsiTheme="majorBidi" w:cstheme="majorBidi"/>
          <w:sz w:val="24"/>
          <w:szCs w:val="24"/>
          <w:lang w:val="en-ID"/>
        </w:rPr>
        <w:t>bawahan</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maupun</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antar</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sesama</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perawat</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maka</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semakin</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tinggi</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loyalitas</w:t>
      </w:r>
      <w:proofErr w:type="spellEnd"/>
      <w:r w:rsidRPr="007F5290">
        <w:rPr>
          <w:rFonts w:asciiTheme="majorBidi" w:hAnsiTheme="majorBidi" w:cstheme="majorBidi"/>
          <w:sz w:val="24"/>
          <w:szCs w:val="24"/>
          <w:lang w:val="en-ID"/>
        </w:rPr>
        <w:t xml:space="preserve"> yang </w:t>
      </w:r>
      <w:proofErr w:type="spellStart"/>
      <w:r w:rsidRPr="007F5290">
        <w:rPr>
          <w:rFonts w:asciiTheme="majorBidi" w:hAnsiTheme="majorBidi" w:cstheme="majorBidi"/>
          <w:sz w:val="24"/>
          <w:szCs w:val="24"/>
          <w:lang w:val="en-ID"/>
        </w:rPr>
        <w:t>ditunjukkan</w:t>
      </w:r>
      <w:proofErr w:type="spellEnd"/>
      <w:r w:rsidRPr="007F5290">
        <w:rPr>
          <w:rFonts w:asciiTheme="majorBidi" w:hAnsiTheme="majorBidi" w:cstheme="majorBidi"/>
          <w:sz w:val="24"/>
          <w:szCs w:val="24"/>
          <w:lang w:val="en-ID"/>
        </w:rPr>
        <w:t xml:space="preserve">. Hasil </w:t>
      </w:r>
      <w:proofErr w:type="spellStart"/>
      <w:r w:rsidRPr="007F5290">
        <w:rPr>
          <w:rFonts w:asciiTheme="majorBidi" w:hAnsiTheme="majorBidi" w:cstheme="majorBidi"/>
          <w:sz w:val="24"/>
          <w:szCs w:val="24"/>
          <w:lang w:val="en-ID"/>
        </w:rPr>
        <w:t>ini</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sejalan</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dengan</w:t>
      </w:r>
      <w:proofErr w:type="spellEnd"/>
      <w:r w:rsidRPr="007F5290">
        <w:rPr>
          <w:rFonts w:asciiTheme="majorBidi" w:hAnsiTheme="majorBidi" w:cstheme="majorBidi"/>
          <w:sz w:val="24"/>
          <w:szCs w:val="24"/>
          <w:lang w:val="en-ID"/>
        </w:rPr>
        <w:t xml:space="preserve"> </w:t>
      </w:r>
      <w:bookmarkStart w:id="5" w:name="_Hlk209540469"/>
      <w:r w:rsidRPr="007F5290">
        <w:rPr>
          <w:rFonts w:asciiTheme="majorBidi" w:hAnsiTheme="majorBidi" w:cstheme="majorBidi"/>
          <w:sz w:val="24"/>
          <w:szCs w:val="24"/>
          <w:lang w:val="en-ID"/>
        </w:rPr>
        <w:t xml:space="preserve">Robbins et al. (2018) </w:t>
      </w:r>
      <w:bookmarkEnd w:id="5"/>
      <w:r w:rsidRPr="007F5290">
        <w:rPr>
          <w:rFonts w:asciiTheme="majorBidi" w:hAnsiTheme="majorBidi" w:cstheme="majorBidi"/>
          <w:sz w:val="24"/>
          <w:szCs w:val="24"/>
          <w:lang w:val="en-ID"/>
        </w:rPr>
        <w:t xml:space="preserve">yang </w:t>
      </w:r>
      <w:proofErr w:type="spellStart"/>
      <w:r w:rsidRPr="007F5290">
        <w:rPr>
          <w:rFonts w:asciiTheme="majorBidi" w:hAnsiTheme="majorBidi" w:cstheme="majorBidi"/>
          <w:sz w:val="24"/>
          <w:szCs w:val="24"/>
          <w:lang w:val="en-ID"/>
        </w:rPr>
        <w:t>menjelaskan</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bahwa</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hubungan</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kerja</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merupakan</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ikatan</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emosional</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antara</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karyawan</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dengan</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perusahaan</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sehingga</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lastRenderedPageBreak/>
        <w:t>menciptakan</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komitmen</w:t>
      </w:r>
      <w:proofErr w:type="spellEnd"/>
      <w:r w:rsidRPr="007F5290">
        <w:rPr>
          <w:rFonts w:asciiTheme="majorBidi" w:hAnsiTheme="majorBidi" w:cstheme="majorBidi"/>
          <w:sz w:val="24"/>
          <w:szCs w:val="24"/>
          <w:lang w:val="en-ID"/>
        </w:rPr>
        <w:t xml:space="preserve"> yang </w:t>
      </w:r>
      <w:proofErr w:type="spellStart"/>
      <w:r w:rsidRPr="007F5290">
        <w:rPr>
          <w:rFonts w:asciiTheme="majorBidi" w:hAnsiTheme="majorBidi" w:cstheme="majorBidi"/>
          <w:sz w:val="24"/>
          <w:szCs w:val="24"/>
          <w:lang w:val="en-ID"/>
        </w:rPr>
        <w:t>lebih</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kuat</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dalam</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melaksanakan</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tanggung</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jawab</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Penelitian</w:t>
      </w:r>
      <w:proofErr w:type="spellEnd"/>
      <w:r w:rsidRPr="007F5290">
        <w:rPr>
          <w:rFonts w:asciiTheme="majorBidi" w:hAnsiTheme="majorBidi" w:cstheme="majorBidi"/>
          <w:sz w:val="24"/>
          <w:szCs w:val="24"/>
          <w:lang w:val="en-ID"/>
        </w:rPr>
        <w:t xml:space="preserve"> </w:t>
      </w:r>
      <w:bookmarkStart w:id="6" w:name="_Hlk209540485"/>
      <w:r w:rsidRPr="007F5290">
        <w:rPr>
          <w:rFonts w:asciiTheme="majorBidi" w:hAnsiTheme="majorBidi" w:cstheme="majorBidi"/>
          <w:sz w:val="24"/>
          <w:szCs w:val="24"/>
          <w:lang w:val="en-ID"/>
        </w:rPr>
        <w:t xml:space="preserve">Gloria Des </w:t>
      </w:r>
      <w:proofErr w:type="spellStart"/>
      <w:r w:rsidRPr="007F5290">
        <w:rPr>
          <w:rFonts w:asciiTheme="majorBidi" w:hAnsiTheme="majorBidi" w:cstheme="majorBidi"/>
          <w:sz w:val="24"/>
          <w:szCs w:val="24"/>
          <w:lang w:val="en-ID"/>
        </w:rPr>
        <w:t>Harvianda</w:t>
      </w:r>
      <w:proofErr w:type="spellEnd"/>
      <w:r w:rsidRPr="007F5290">
        <w:rPr>
          <w:rFonts w:asciiTheme="majorBidi" w:hAnsiTheme="majorBidi" w:cstheme="majorBidi"/>
          <w:sz w:val="24"/>
          <w:szCs w:val="24"/>
          <w:lang w:val="en-ID"/>
        </w:rPr>
        <w:t xml:space="preserve"> (2017)</w:t>
      </w:r>
      <w:bookmarkEnd w:id="6"/>
      <w:r w:rsidRPr="007F5290">
        <w:rPr>
          <w:rFonts w:asciiTheme="majorBidi" w:hAnsiTheme="majorBidi" w:cstheme="majorBidi"/>
          <w:sz w:val="24"/>
          <w:szCs w:val="24"/>
          <w:lang w:val="en-ID"/>
        </w:rPr>
        <w:t xml:space="preserve"> juga </w:t>
      </w:r>
      <w:proofErr w:type="spellStart"/>
      <w:r w:rsidRPr="007F5290">
        <w:rPr>
          <w:rFonts w:asciiTheme="majorBidi" w:hAnsiTheme="majorBidi" w:cstheme="majorBidi"/>
          <w:sz w:val="24"/>
          <w:szCs w:val="24"/>
          <w:lang w:val="en-ID"/>
        </w:rPr>
        <w:t>mendukung</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temuan</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ini</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dimana</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hubungan</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kerja</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terbukti</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berpengaruh</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signifikan</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terhadap</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loyalitas</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karyawan</w:t>
      </w:r>
      <w:proofErr w:type="spellEnd"/>
      <w:r w:rsidRPr="007F5290">
        <w:rPr>
          <w:rFonts w:asciiTheme="majorBidi" w:hAnsiTheme="majorBidi" w:cstheme="majorBidi"/>
          <w:sz w:val="24"/>
          <w:szCs w:val="24"/>
          <w:lang w:val="en-ID"/>
        </w:rPr>
        <w:t>.</w:t>
      </w:r>
    </w:p>
    <w:p w14:paraId="72192E1A" w14:textId="77777777" w:rsidR="00874F82" w:rsidRPr="007F5290" w:rsidRDefault="00874F82" w:rsidP="007F5290">
      <w:pPr>
        <w:spacing w:after="120"/>
        <w:ind w:firstLine="540"/>
        <w:jc w:val="both"/>
        <w:rPr>
          <w:rFonts w:asciiTheme="majorBidi" w:hAnsiTheme="majorBidi" w:cstheme="majorBidi"/>
          <w:sz w:val="24"/>
          <w:szCs w:val="24"/>
          <w:lang w:val="en-ID"/>
        </w:rPr>
      </w:pPr>
      <w:proofErr w:type="spellStart"/>
      <w:r w:rsidRPr="007F5290">
        <w:rPr>
          <w:rFonts w:asciiTheme="majorBidi" w:hAnsiTheme="majorBidi" w:cstheme="majorBidi"/>
          <w:sz w:val="24"/>
          <w:szCs w:val="24"/>
          <w:lang w:val="en-ID"/>
        </w:rPr>
        <w:t>Selanjutnya</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hasil</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penelitian</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membuktikan</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bahwa</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pelatihan</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berpengaruh</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positif</w:t>
      </w:r>
      <w:proofErr w:type="spellEnd"/>
      <w:r w:rsidRPr="007F5290">
        <w:rPr>
          <w:rFonts w:asciiTheme="majorBidi" w:hAnsiTheme="majorBidi" w:cstheme="majorBidi"/>
          <w:sz w:val="24"/>
          <w:szCs w:val="24"/>
          <w:lang w:val="en-ID"/>
        </w:rPr>
        <w:t xml:space="preserve"> dan </w:t>
      </w:r>
      <w:proofErr w:type="spellStart"/>
      <w:r w:rsidRPr="007F5290">
        <w:rPr>
          <w:rFonts w:asciiTheme="majorBidi" w:hAnsiTheme="majorBidi" w:cstheme="majorBidi"/>
          <w:sz w:val="24"/>
          <w:szCs w:val="24"/>
          <w:lang w:val="en-ID"/>
        </w:rPr>
        <w:t>signifikan</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terhadap</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loyalitas</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perawat</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Artinya</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semakin</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sering</w:t>
      </w:r>
      <w:proofErr w:type="spellEnd"/>
      <w:r w:rsidRPr="007F5290">
        <w:rPr>
          <w:rFonts w:asciiTheme="majorBidi" w:hAnsiTheme="majorBidi" w:cstheme="majorBidi"/>
          <w:sz w:val="24"/>
          <w:szCs w:val="24"/>
          <w:lang w:val="en-ID"/>
        </w:rPr>
        <w:t xml:space="preserve"> dan </w:t>
      </w:r>
      <w:proofErr w:type="spellStart"/>
      <w:r w:rsidRPr="007F5290">
        <w:rPr>
          <w:rFonts w:asciiTheme="majorBidi" w:hAnsiTheme="majorBidi" w:cstheme="majorBidi"/>
          <w:sz w:val="24"/>
          <w:szCs w:val="24"/>
          <w:lang w:val="en-ID"/>
        </w:rPr>
        <w:t>sesuai</w:t>
      </w:r>
      <w:proofErr w:type="spellEnd"/>
      <w:r w:rsidRPr="007F5290">
        <w:rPr>
          <w:rFonts w:asciiTheme="majorBidi" w:hAnsiTheme="majorBidi" w:cstheme="majorBidi"/>
          <w:sz w:val="24"/>
          <w:szCs w:val="24"/>
          <w:lang w:val="en-ID"/>
        </w:rPr>
        <w:t xml:space="preserve"> program </w:t>
      </w:r>
      <w:proofErr w:type="spellStart"/>
      <w:r w:rsidRPr="007F5290">
        <w:rPr>
          <w:rFonts w:asciiTheme="majorBidi" w:hAnsiTheme="majorBidi" w:cstheme="majorBidi"/>
          <w:sz w:val="24"/>
          <w:szCs w:val="24"/>
          <w:lang w:val="en-ID"/>
        </w:rPr>
        <w:t>pelatihan</w:t>
      </w:r>
      <w:proofErr w:type="spellEnd"/>
      <w:r w:rsidRPr="007F5290">
        <w:rPr>
          <w:rFonts w:asciiTheme="majorBidi" w:hAnsiTheme="majorBidi" w:cstheme="majorBidi"/>
          <w:sz w:val="24"/>
          <w:szCs w:val="24"/>
          <w:lang w:val="en-ID"/>
        </w:rPr>
        <w:t xml:space="preserve"> yang </w:t>
      </w:r>
      <w:proofErr w:type="spellStart"/>
      <w:r w:rsidRPr="007F5290">
        <w:rPr>
          <w:rFonts w:asciiTheme="majorBidi" w:hAnsiTheme="majorBidi" w:cstheme="majorBidi"/>
          <w:sz w:val="24"/>
          <w:szCs w:val="24"/>
          <w:lang w:val="en-ID"/>
        </w:rPr>
        <w:t>diberikan</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rumah</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sakit</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maka</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semakin</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besar</w:t>
      </w:r>
      <w:proofErr w:type="spellEnd"/>
      <w:r w:rsidRPr="007F5290">
        <w:rPr>
          <w:rFonts w:asciiTheme="majorBidi" w:hAnsiTheme="majorBidi" w:cstheme="majorBidi"/>
          <w:sz w:val="24"/>
          <w:szCs w:val="24"/>
          <w:lang w:val="en-ID"/>
        </w:rPr>
        <w:t xml:space="preserve"> pula </w:t>
      </w:r>
      <w:proofErr w:type="spellStart"/>
      <w:r w:rsidRPr="007F5290">
        <w:rPr>
          <w:rFonts w:asciiTheme="majorBidi" w:hAnsiTheme="majorBidi" w:cstheme="majorBidi"/>
          <w:sz w:val="24"/>
          <w:szCs w:val="24"/>
          <w:lang w:val="en-ID"/>
        </w:rPr>
        <w:t>komitmen</w:t>
      </w:r>
      <w:proofErr w:type="spellEnd"/>
      <w:r w:rsidRPr="007F5290">
        <w:rPr>
          <w:rFonts w:asciiTheme="majorBidi" w:hAnsiTheme="majorBidi" w:cstheme="majorBidi"/>
          <w:sz w:val="24"/>
          <w:szCs w:val="24"/>
          <w:lang w:val="en-ID"/>
        </w:rPr>
        <w:t xml:space="preserve"> dan </w:t>
      </w:r>
      <w:proofErr w:type="spellStart"/>
      <w:r w:rsidRPr="007F5290">
        <w:rPr>
          <w:rFonts w:asciiTheme="majorBidi" w:hAnsiTheme="majorBidi" w:cstheme="majorBidi"/>
          <w:sz w:val="24"/>
          <w:szCs w:val="24"/>
          <w:lang w:val="en-ID"/>
        </w:rPr>
        <w:t>kesetiaan</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perawat</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terhadap</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pekerjaannya</w:t>
      </w:r>
      <w:proofErr w:type="spellEnd"/>
      <w:r w:rsidRPr="007F5290">
        <w:rPr>
          <w:rFonts w:asciiTheme="majorBidi" w:hAnsiTheme="majorBidi" w:cstheme="majorBidi"/>
          <w:sz w:val="24"/>
          <w:szCs w:val="24"/>
          <w:lang w:val="en-ID"/>
        </w:rPr>
        <w:t xml:space="preserve">. Hal </w:t>
      </w:r>
      <w:proofErr w:type="spellStart"/>
      <w:r w:rsidRPr="007F5290">
        <w:rPr>
          <w:rFonts w:asciiTheme="majorBidi" w:hAnsiTheme="majorBidi" w:cstheme="majorBidi"/>
          <w:sz w:val="24"/>
          <w:szCs w:val="24"/>
          <w:lang w:val="en-ID"/>
        </w:rPr>
        <w:t>ini</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konsisten</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dengan</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pandangan</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Sinambela</w:t>
      </w:r>
      <w:proofErr w:type="spellEnd"/>
      <w:r w:rsidRPr="007F5290">
        <w:rPr>
          <w:rFonts w:asciiTheme="majorBidi" w:hAnsiTheme="majorBidi" w:cstheme="majorBidi"/>
          <w:sz w:val="24"/>
          <w:szCs w:val="24"/>
          <w:lang w:val="en-ID"/>
        </w:rPr>
        <w:t xml:space="preserve"> (2016) yang </w:t>
      </w:r>
      <w:proofErr w:type="spellStart"/>
      <w:r w:rsidRPr="007F5290">
        <w:rPr>
          <w:rFonts w:asciiTheme="majorBidi" w:hAnsiTheme="majorBidi" w:cstheme="majorBidi"/>
          <w:sz w:val="24"/>
          <w:szCs w:val="24"/>
          <w:lang w:val="en-ID"/>
        </w:rPr>
        <w:t>menegaskan</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bahwa</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pelatihan</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tidak</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hanya</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meningkatkan</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keterampilan</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teknis</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tetapi</w:t>
      </w:r>
      <w:proofErr w:type="spellEnd"/>
      <w:r w:rsidRPr="007F5290">
        <w:rPr>
          <w:rFonts w:asciiTheme="majorBidi" w:hAnsiTheme="majorBidi" w:cstheme="majorBidi"/>
          <w:sz w:val="24"/>
          <w:szCs w:val="24"/>
          <w:lang w:val="en-ID"/>
        </w:rPr>
        <w:t xml:space="preserve"> juga </w:t>
      </w:r>
      <w:proofErr w:type="spellStart"/>
      <w:r w:rsidRPr="007F5290">
        <w:rPr>
          <w:rFonts w:asciiTheme="majorBidi" w:hAnsiTheme="majorBidi" w:cstheme="majorBidi"/>
          <w:sz w:val="24"/>
          <w:szCs w:val="24"/>
          <w:lang w:val="en-ID"/>
        </w:rPr>
        <w:t>menumbuhkan</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motivasi</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kerja</w:t>
      </w:r>
      <w:proofErr w:type="spellEnd"/>
      <w:r w:rsidRPr="007F5290">
        <w:rPr>
          <w:rFonts w:asciiTheme="majorBidi" w:hAnsiTheme="majorBidi" w:cstheme="majorBidi"/>
          <w:sz w:val="24"/>
          <w:szCs w:val="24"/>
          <w:lang w:val="en-ID"/>
        </w:rPr>
        <w:t xml:space="preserve"> dan rasa </w:t>
      </w:r>
      <w:proofErr w:type="spellStart"/>
      <w:r w:rsidRPr="007F5290">
        <w:rPr>
          <w:rFonts w:asciiTheme="majorBidi" w:hAnsiTheme="majorBidi" w:cstheme="majorBidi"/>
          <w:sz w:val="24"/>
          <w:szCs w:val="24"/>
          <w:lang w:val="en-ID"/>
        </w:rPr>
        <w:t>memiliki</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terhadap</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organisasi</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Penelitian</w:t>
      </w:r>
      <w:proofErr w:type="spellEnd"/>
      <w:r w:rsidRPr="007F5290">
        <w:rPr>
          <w:rFonts w:asciiTheme="majorBidi" w:hAnsiTheme="majorBidi" w:cstheme="majorBidi"/>
          <w:sz w:val="24"/>
          <w:szCs w:val="24"/>
          <w:lang w:val="en-ID"/>
        </w:rPr>
        <w:t xml:space="preserve"> Niken Alyani dan Indi </w:t>
      </w:r>
      <w:proofErr w:type="spellStart"/>
      <w:r w:rsidRPr="007F5290">
        <w:rPr>
          <w:rFonts w:asciiTheme="majorBidi" w:hAnsiTheme="majorBidi" w:cstheme="majorBidi"/>
          <w:sz w:val="24"/>
          <w:szCs w:val="24"/>
          <w:lang w:val="en-ID"/>
        </w:rPr>
        <w:t>Djastuti</w:t>
      </w:r>
      <w:proofErr w:type="spellEnd"/>
      <w:r w:rsidRPr="007F5290">
        <w:rPr>
          <w:rFonts w:asciiTheme="majorBidi" w:hAnsiTheme="majorBidi" w:cstheme="majorBidi"/>
          <w:sz w:val="24"/>
          <w:szCs w:val="24"/>
          <w:lang w:val="en-ID"/>
        </w:rPr>
        <w:t xml:space="preserve"> (2017) juga </w:t>
      </w:r>
      <w:proofErr w:type="spellStart"/>
      <w:r w:rsidRPr="007F5290">
        <w:rPr>
          <w:rFonts w:asciiTheme="majorBidi" w:hAnsiTheme="majorBidi" w:cstheme="majorBidi"/>
          <w:sz w:val="24"/>
          <w:szCs w:val="24"/>
          <w:lang w:val="en-ID"/>
        </w:rPr>
        <w:t>menunjukkan</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hasil</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serupa</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yaitu</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pelatihan</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berpengaruh</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signifikan</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terhadap</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loyalitas</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karyawan</w:t>
      </w:r>
      <w:proofErr w:type="spellEnd"/>
      <w:r w:rsidRPr="007F5290">
        <w:rPr>
          <w:rFonts w:asciiTheme="majorBidi" w:hAnsiTheme="majorBidi" w:cstheme="majorBidi"/>
          <w:sz w:val="24"/>
          <w:szCs w:val="24"/>
          <w:lang w:val="en-ID"/>
        </w:rPr>
        <w:t>.</w:t>
      </w:r>
    </w:p>
    <w:p w14:paraId="4B0A9E6B" w14:textId="77777777" w:rsidR="00874F82" w:rsidRPr="007F5290" w:rsidRDefault="00874F82" w:rsidP="007F5290">
      <w:pPr>
        <w:spacing w:after="120"/>
        <w:ind w:firstLine="540"/>
        <w:jc w:val="both"/>
        <w:rPr>
          <w:rFonts w:asciiTheme="majorBidi" w:hAnsiTheme="majorBidi" w:cstheme="majorBidi"/>
          <w:sz w:val="24"/>
          <w:szCs w:val="24"/>
          <w:lang w:val="en-ID"/>
        </w:rPr>
      </w:pPr>
      <w:r w:rsidRPr="007F5290">
        <w:rPr>
          <w:rFonts w:asciiTheme="majorBidi" w:hAnsiTheme="majorBidi" w:cstheme="majorBidi"/>
          <w:sz w:val="24"/>
          <w:szCs w:val="24"/>
          <w:lang w:val="en-ID"/>
        </w:rPr>
        <w:t xml:space="preserve">Adapun </w:t>
      </w:r>
      <w:proofErr w:type="spellStart"/>
      <w:r w:rsidRPr="007F5290">
        <w:rPr>
          <w:rFonts w:asciiTheme="majorBidi" w:hAnsiTheme="majorBidi" w:cstheme="majorBidi"/>
          <w:sz w:val="24"/>
          <w:szCs w:val="24"/>
          <w:lang w:val="en-ID"/>
        </w:rPr>
        <w:t>hasil</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penelitian</w:t>
      </w:r>
      <w:proofErr w:type="spellEnd"/>
      <w:r w:rsidRPr="007F5290">
        <w:rPr>
          <w:rFonts w:asciiTheme="majorBidi" w:hAnsiTheme="majorBidi" w:cstheme="majorBidi"/>
          <w:sz w:val="24"/>
          <w:szCs w:val="24"/>
          <w:lang w:val="en-ID"/>
        </w:rPr>
        <w:t xml:space="preserve"> juga </w:t>
      </w:r>
      <w:proofErr w:type="spellStart"/>
      <w:r w:rsidRPr="007F5290">
        <w:rPr>
          <w:rFonts w:asciiTheme="majorBidi" w:hAnsiTheme="majorBidi" w:cstheme="majorBidi"/>
          <w:sz w:val="24"/>
          <w:szCs w:val="24"/>
          <w:lang w:val="en-ID"/>
        </w:rPr>
        <w:t>menunjukkan</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bahwa</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lingkungan</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kerja</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berpengaruh</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positif</w:t>
      </w:r>
      <w:proofErr w:type="spellEnd"/>
      <w:r w:rsidRPr="007F5290">
        <w:rPr>
          <w:rFonts w:asciiTheme="majorBidi" w:hAnsiTheme="majorBidi" w:cstheme="majorBidi"/>
          <w:sz w:val="24"/>
          <w:szCs w:val="24"/>
          <w:lang w:val="en-ID"/>
        </w:rPr>
        <w:t xml:space="preserve"> dan </w:t>
      </w:r>
      <w:proofErr w:type="spellStart"/>
      <w:r w:rsidRPr="007F5290">
        <w:rPr>
          <w:rFonts w:asciiTheme="majorBidi" w:hAnsiTheme="majorBidi" w:cstheme="majorBidi"/>
          <w:sz w:val="24"/>
          <w:szCs w:val="24"/>
          <w:lang w:val="en-ID"/>
        </w:rPr>
        <w:t>signifikan</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terhadap</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loyalitas</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perawat</w:t>
      </w:r>
      <w:proofErr w:type="spellEnd"/>
      <w:r w:rsidRPr="007F5290">
        <w:rPr>
          <w:rFonts w:asciiTheme="majorBidi" w:hAnsiTheme="majorBidi" w:cstheme="majorBidi"/>
          <w:sz w:val="24"/>
          <w:szCs w:val="24"/>
          <w:lang w:val="en-ID"/>
        </w:rPr>
        <w:t xml:space="preserve">. Hal </w:t>
      </w:r>
      <w:proofErr w:type="spellStart"/>
      <w:r w:rsidRPr="007F5290">
        <w:rPr>
          <w:rFonts w:asciiTheme="majorBidi" w:hAnsiTheme="majorBidi" w:cstheme="majorBidi"/>
          <w:sz w:val="24"/>
          <w:szCs w:val="24"/>
          <w:lang w:val="en-ID"/>
        </w:rPr>
        <w:t>ini</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membuktikan</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bahwa</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semakin</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baik</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fasilitas</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kenyamanan</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serta</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suasana</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kerja</w:t>
      </w:r>
      <w:proofErr w:type="spellEnd"/>
      <w:r w:rsidRPr="007F5290">
        <w:rPr>
          <w:rFonts w:asciiTheme="majorBidi" w:hAnsiTheme="majorBidi" w:cstheme="majorBidi"/>
          <w:sz w:val="24"/>
          <w:szCs w:val="24"/>
          <w:lang w:val="en-ID"/>
        </w:rPr>
        <w:t xml:space="preserve"> yang </w:t>
      </w:r>
      <w:proofErr w:type="spellStart"/>
      <w:r w:rsidRPr="007F5290">
        <w:rPr>
          <w:rFonts w:asciiTheme="majorBidi" w:hAnsiTheme="majorBidi" w:cstheme="majorBidi"/>
          <w:sz w:val="24"/>
          <w:szCs w:val="24"/>
          <w:lang w:val="en-ID"/>
        </w:rPr>
        <w:t>diciptakan</w:t>
      </w:r>
      <w:proofErr w:type="spellEnd"/>
      <w:r w:rsidRPr="007F5290">
        <w:rPr>
          <w:rFonts w:asciiTheme="majorBidi" w:hAnsiTheme="majorBidi" w:cstheme="majorBidi"/>
          <w:sz w:val="24"/>
          <w:szCs w:val="24"/>
          <w:lang w:val="en-ID"/>
        </w:rPr>
        <w:t xml:space="preserve"> oleh RS BMC </w:t>
      </w:r>
      <w:proofErr w:type="spellStart"/>
      <w:r w:rsidRPr="007F5290">
        <w:rPr>
          <w:rFonts w:asciiTheme="majorBidi" w:hAnsiTheme="majorBidi" w:cstheme="majorBidi"/>
          <w:sz w:val="24"/>
          <w:szCs w:val="24"/>
          <w:lang w:val="en-ID"/>
        </w:rPr>
        <w:t>Bireuen</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maka</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semakin</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tinggi</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loyalitas</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perawat</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Temuan</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ini</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mendukung</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pandangan</w:t>
      </w:r>
      <w:proofErr w:type="spellEnd"/>
      <w:r w:rsidRPr="007F5290">
        <w:rPr>
          <w:rFonts w:asciiTheme="majorBidi" w:hAnsiTheme="majorBidi" w:cstheme="majorBidi"/>
          <w:sz w:val="24"/>
          <w:szCs w:val="24"/>
          <w:lang w:val="en-ID"/>
        </w:rPr>
        <w:t xml:space="preserve"> Terry (2011) </w:t>
      </w:r>
      <w:proofErr w:type="spellStart"/>
      <w:r w:rsidRPr="007F5290">
        <w:rPr>
          <w:rFonts w:asciiTheme="majorBidi" w:hAnsiTheme="majorBidi" w:cstheme="majorBidi"/>
          <w:sz w:val="24"/>
          <w:szCs w:val="24"/>
          <w:lang w:val="en-ID"/>
        </w:rPr>
        <w:t>dalam</w:t>
      </w:r>
      <w:proofErr w:type="spellEnd"/>
      <w:r w:rsidRPr="007F5290">
        <w:rPr>
          <w:rFonts w:asciiTheme="majorBidi" w:hAnsiTheme="majorBidi" w:cstheme="majorBidi"/>
          <w:sz w:val="24"/>
          <w:szCs w:val="24"/>
          <w:lang w:val="en-ID"/>
        </w:rPr>
        <w:t xml:space="preserve"> Husni et al. (2018) yang </w:t>
      </w:r>
      <w:proofErr w:type="spellStart"/>
      <w:r w:rsidRPr="007F5290">
        <w:rPr>
          <w:rFonts w:asciiTheme="majorBidi" w:hAnsiTheme="majorBidi" w:cstheme="majorBidi"/>
          <w:sz w:val="24"/>
          <w:szCs w:val="24"/>
          <w:lang w:val="en-ID"/>
        </w:rPr>
        <w:t>menyebutkan</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bahwa</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lingkungan</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kerja</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memengaruhi</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kinerja</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organisasi</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baik</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secara</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langsung</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maupun</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tidak</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langsung</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Penelitian</w:t>
      </w:r>
      <w:proofErr w:type="spellEnd"/>
      <w:r w:rsidRPr="007F5290">
        <w:rPr>
          <w:rFonts w:asciiTheme="majorBidi" w:hAnsiTheme="majorBidi" w:cstheme="majorBidi"/>
          <w:sz w:val="24"/>
          <w:szCs w:val="24"/>
          <w:lang w:val="en-ID"/>
        </w:rPr>
        <w:t xml:space="preserve"> Safar et al. (2023) juga </w:t>
      </w:r>
      <w:proofErr w:type="spellStart"/>
      <w:r w:rsidRPr="007F5290">
        <w:rPr>
          <w:rFonts w:asciiTheme="majorBidi" w:hAnsiTheme="majorBidi" w:cstheme="majorBidi"/>
          <w:sz w:val="24"/>
          <w:szCs w:val="24"/>
          <w:lang w:val="en-ID"/>
        </w:rPr>
        <w:t>mengonfirmasi</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bahwa</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lingkungan</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kerja</w:t>
      </w:r>
      <w:proofErr w:type="spellEnd"/>
      <w:r w:rsidRPr="007F5290">
        <w:rPr>
          <w:rFonts w:asciiTheme="majorBidi" w:hAnsiTheme="majorBidi" w:cstheme="majorBidi"/>
          <w:sz w:val="24"/>
          <w:szCs w:val="24"/>
          <w:lang w:val="en-ID"/>
        </w:rPr>
        <w:t xml:space="preserve"> yang </w:t>
      </w:r>
      <w:proofErr w:type="spellStart"/>
      <w:r w:rsidRPr="007F5290">
        <w:rPr>
          <w:rFonts w:asciiTheme="majorBidi" w:hAnsiTheme="majorBidi" w:cstheme="majorBidi"/>
          <w:sz w:val="24"/>
          <w:szCs w:val="24"/>
          <w:lang w:val="en-ID"/>
        </w:rPr>
        <w:t>kondusif</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berperan</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penting</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dalam</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meningkatkan</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loyalitas</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karyawan</w:t>
      </w:r>
      <w:proofErr w:type="spellEnd"/>
      <w:r w:rsidRPr="007F5290">
        <w:rPr>
          <w:rFonts w:asciiTheme="majorBidi" w:hAnsiTheme="majorBidi" w:cstheme="majorBidi"/>
          <w:sz w:val="24"/>
          <w:szCs w:val="24"/>
          <w:lang w:val="en-ID"/>
        </w:rPr>
        <w:t>.</w:t>
      </w:r>
    </w:p>
    <w:p w14:paraId="2DB0BB43" w14:textId="3F51507B" w:rsidR="00813107" w:rsidRPr="007F5290" w:rsidRDefault="00874F82" w:rsidP="007F5290">
      <w:pPr>
        <w:spacing w:after="120"/>
        <w:ind w:firstLine="540"/>
        <w:jc w:val="both"/>
        <w:rPr>
          <w:rFonts w:asciiTheme="majorBidi" w:hAnsiTheme="majorBidi" w:cstheme="majorBidi"/>
          <w:sz w:val="24"/>
          <w:szCs w:val="24"/>
          <w:lang w:val="en-ID"/>
        </w:rPr>
      </w:pPr>
      <w:proofErr w:type="spellStart"/>
      <w:r w:rsidRPr="007F5290">
        <w:rPr>
          <w:rFonts w:asciiTheme="majorBidi" w:hAnsiTheme="majorBidi" w:cstheme="majorBidi"/>
          <w:sz w:val="24"/>
          <w:szCs w:val="24"/>
          <w:lang w:val="en-ID"/>
        </w:rPr>
        <w:t>Secara</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simultan</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hubungan</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kerja</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pelatihan</w:t>
      </w:r>
      <w:proofErr w:type="spellEnd"/>
      <w:r w:rsidRPr="007F5290">
        <w:rPr>
          <w:rFonts w:asciiTheme="majorBidi" w:hAnsiTheme="majorBidi" w:cstheme="majorBidi"/>
          <w:sz w:val="24"/>
          <w:szCs w:val="24"/>
          <w:lang w:val="en-ID"/>
        </w:rPr>
        <w:t xml:space="preserve">, dan </w:t>
      </w:r>
      <w:proofErr w:type="spellStart"/>
      <w:r w:rsidRPr="007F5290">
        <w:rPr>
          <w:rFonts w:asciiTheme="majorBidi" w:hAnsiTheme="majorBidi" w:cstheme="majorBidi"/>
          <w:sz w:val="24"/>
          <w:szCs w:val="24"/>
          <w:lang w:val="en-ID"/>
        </w:rPr>
        <w:t>lingkungan</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kerja</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terbukti</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berpengaruh</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signifikan</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terhadap</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loyalitas</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perawat</w:t>
      </w:r>
      <w:proofErr w:type="spellEnd"/>
      <w:r w:rsidRPr="007F5290">
        <w:rPr>
          <w:rFonts w:asciiTheme="majorBidi" w:hAnsiTheme="majorBidi" w:cstheme="majorBidi"/>
          <w:sz w:val="24"/>
          <w:szCs w:val="24"/>
          <w:lang w:val="en-ID"/>
        </w:rPr>
        <w:t xml:space="preserve">. Hal </w:t>
      </w:r>
      <w:proofErr w:type="spellStart"/>
      <w:r w:rsidRPr="007F5290">
        <w:rPr>
          <w:rFonts w:asciiTheme="majorBidi" w:hAnsiTheme="majorBidi" w:cstheme="majorBidi"/>
          <w:sz w:val="24"/>
          <w:szCs w:val="24"/>
          <w:lang w:val="en-ID"/>
        </w:rPr>
        <w:t>ini</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menunjukkan</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bahwa</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ketiga</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faktor</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tersebut</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merupakan</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aspek</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penting</w:t>
      </w:r>
      <w:proofErr w:type="spellEnd"/>
      <w:r w:rsidRPr="007F5290">
        <w:rPr>
          <w:rFonts w:asciiTheme="majorBidi" w:hAnsiTheme="majorBidi" w:cstheme="majorBidi"/>
          <w:sz w:val="24"/>
          <w:szCs w:val="24"/>
          <w:lang w:val="en-ID"/>
        </w:rPr>
        <w:t xml:space="preserve"> yang </w:t>
      </w:r>
      <w:proofErr w:type="spellStart"/>
      <w:r w:rsidRPr="007F5290">
        <w:rPr>
          <w:rFonts w:asciiTheme="majorBidi" w:hAnsiTheme="majorBidi" w:cstheme="majorBidi"/>
          <w:sz w:val="24"/>
          <w:szCs w:val="24"/>
          <w:lang w:val="en-ID"/>
        </w:rPr>
        <w:t>harus</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diperhatikan</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manajemen</w:t>
      </w:r>
      <w:proofErr w:type="spellEnd"/>
      <w:r w:rsidRPr="007F5290">
        <w:rPr>
          <w:rFonts w:asciiTheme="majorBidi" w:hAnsiTheme="majorBidi" w:cstheme="majorBidi"/>
          <w:sz w:val="24"/>
          <w:szCs w:val="24"/>
          <w:lang w:val="en-ID"/>
        </w:rPr>
        <w:t xml:space="preserve"> RS BMC </w:t>
      </w:r>
      <w:proofErr w:type="spellStart"/>
      <w:r w:rsidRPr="007F5290">
        <w:rPr>
          <w:rFonts w:asciiTheme="majorBidi" w:hAnsiTheme="majorBidi" w:cstheme="majorBidi"/>
          <w:sz w:val="24"/>
          <w:szCs w:val="24"/>
          <w:lang w:val="en-ID"/>
        </w:rPr>
        <w:t>Bireuen</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dalam</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menjaga</w:t>
      </w:r>
      <w:proofErr w:type="spellEnd"/>
      <w:r w:rsidRPr="007F5290">
        <w:rPr>
          <w:rFonts w:asciiTheme="majorBidi" w:hAnsiTheme="majorBidi" w:cstheme="majorBidi"/>
          <w:sz w:val="24"/>
          <w:szCs w:val="24"/>
          <w:lang w:val="en-ID"/>
        </w:rPr>
        <w:t xml:space="preserve"> dan </w:t>
      </w:r>
      <w:proofErr w:type="spellStart"/>
      <w:r w:rsidRPr="007F5290">
        <w:rPr>
          <w:rFonts w:asciiTheme="majorBidi" w:hAnsiTheme="majorBidi" w:cstheme="majorBidi"/>
          <w:sz w:val="24"/>
          <w:szCs w:val="24"/>
          <w:lang w:val="en-ID"/>
        </w:rPr>
        <w:t>meningkatkan</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loyalitas</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tenaga</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perawat</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Perbaikan</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kualitas</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hubungan</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kerja</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penyelenggaraan</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pelatihan</w:t>
      </w:r>
      <w:proofErr w:type="spellEnd"/>
      <w:r w:rsidRPr="007F5290">
        <w:rPr>
          <w:rFonts w:asciiTheme="majorBidi" w:hAnsiTheme="majorBidi" w:cstheme="majorBidi"/>
          <w:sz w:val="24"/>
          <w:szCs w:val="24"/>
          <w:lang w:val="en-ID"/>
        </w:rPr>
        <w:t xml:space="preserve"> yang </w:t>
      </w:r>
      <w:proofErr w:type="spellStart"/>
      <w:r w:rsidRPr="007F5290">
        <w:rPr>
          <w:rFonts w:asciiTheme="majorBidi" w:hAnsiTheme="majorBidi" w:cstheme="majorBidi"/>
          <w:sz w:val="24"/>
          <w:szCs w:val="24"/>
          <w:lang w:val="en-ID"/>
        </w:rPr>
        <w:t>efektif</w:t>
      </w:r>
      <w:proofErr w:type="spellEnd"/>
      <w:r w:rsidRPr="007F5290">
        <w:rPr>
          <w:rFonts w:asciiTheme="majorBidi" w:hAnsiTheme="majorBidi" w:cstheme="majorBidi"/>
          <w:sz w:val="24"/>
          <w:szCs w:val="24"/>
          <w:lang w:val="en-ID"/>
        </w:rPr>
        <w:t xml:space="preserve">, dan </w:t>
      </w:r>
      <w:proofErr w:type="spellStart"/>
      <w:r w:rsidRPr="007F5290">
        <w:rPr>
          <w:rFonts w:asciiTheme="majorBidi" w:hAnsiTheme="majorBidi" w:cstheme="majorBidi"/>
          <w:sz w:val="24"/>
          <w:szCs w:val="24"/>
          <w:lang w:val="en-ID"/>
        </w:rPr>
        <w:t>penyediaan</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lingkungan</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kerja</w:t>
      </w:r>
      <w:proofErr w:type="spellEnd"/>
      <w:r w:rsidRPr="007F5290">
        <w:rPr>
          <w:rFonts w:asciiTheme="majorBidi" w:hAnsiTheme="majorBidi" w:cstheme="majorBidi"/>
          <w:sz w:val="24"/>
          <w:szCs w:val="24"/>
          <w:lang w:val="en-ID"/>
        </w:rPr>
        <w:t xml:space="preserve"> yang </w:t>
      </w:r>
      <w:proofErr w:type="spellStart"/>
      <w:r w:rsidRPr="007F5290">
        <w:rPr>
          <w:rFonts w:asciiTheme="majorBidi" w:hAnsiTheme="majorBidi" w:cstheme="majorBidi"/>
          <w:sz w:val="24"/>
          <w:szCs w:val="24"/>
          <w:lang w:val="en-ID"/>
        </w:rPr>
        <w:t>nyaman</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akan</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memperkuat</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komitmen</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perawat</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terhadap</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rumah</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sakit</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sehingga</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berdampak</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positif</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terhadap</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kualitas</w:t>
      </w:r>
      <w:proofErr w:type="spellEnd"/>
      <w:r w:rsidRPr="007F5290">
        <w:rPr>
          <w:rFonts w:asciiTheme="majorBidi" w:hAnsiTheme="majorBidi" w:cstheme="majorBidi"/>
          <w:sz w:val="24"/>
          <w:szCs w:val="24"/>
          <w:lang w:val="en-ID"/>
        </w:rPr>
        <w:t xml:space="preserve"> </w:t>
      </w:r>
      <w:proofErr w:type="spellStart"/>
      <w:r w:rsidRPr="007F5290">
        <w:rPr>
          <w:rFonts w:asciiTheme="majorBidi" w:hAnsiTheme="majorBidi" w:cstheme="majorBidi"/>
          <w:sz w:val="24"/>
          <w:szCs w:val="24"/>
          <w:lang w:val="en-ID"/>
        </w:rPr>
        <w:t>pelayanan</w:t>
      </w:r>
      <w:proofErr w:type="spellEnd"/>
      <w:r w:rsidRPr="007F5290">
        <w:rPr>
          <w:rFonts w:asciiTheme="majorBidi" w:hAnsiTheme="majorBidi" w:cstheme="majorBidi"/>
          <w:sz w:val="24"/>
          <w:szCs w:val="24"/>
          <w:lang w:val="en-ID"/>
        </w:rPr>
        <w:t xml:space="preserve"> </w:t>
      </w:r>
      <w:r w:rsidR="00813107" w:rsidRPr="007F5290">
        <w:rPr>
          <w:rFonts w:asciiTheme="majorBidi" w:hAnsiTheme="majorBidi" w:cstheme="majorBidi"/>
          <w:sz w:val="24"/>
          <w:szCs w:val="24"/>
          <w:lang w:val="en-ID"/>
        </w:rPr>
        <w:t>Kesehatan.</w:t>
      </w:r>
    </w:p>
    <w:p w14:paraId="2E0ED683" w14:textId="0C6CC781" w:rsidR="00F071E0" w:rsidRPr="007F5290" w:rsidRDefault="00CF69EF" w:rsidP="007F5290">
      <w:pPr>
        <w:pStyle w:val="NoSpacing"/>
        <w:spacing w:after="120" w:line="276" w:lineRule="auto"/>
        <w:jc w:val="both"/>
        <w:rPr>
          <w:rFonts w:asciiTheme="majorBidi" w:hAnsiTheme="majorBidi" w:cstheme="majorBidi"/>
          <w:b/>
          <w:sz w:val="24"/>
          <w:szCs w:val="24"/>
        </w:rPr>
      </w:pPr>
      <w:r w:rsidRPr="007F5290">
        <w:rPr>
          <w:rFonts w:asciiTheme="majorBidi" w:hAnsiTheme="majorBidi" w:cstheme="majorBidi"/>
          <w:b/>
          <w:sz w:val="24"/>
          <w:szCs w:val="24"/>
        </w:rPr>
        <w:t>KESIMPULAN</w:t>
      </w:r>
    </w:p>
    <w:p w14:paraId="2801AF57" w14:textId="581CD7B8" w:rsidR="00874F82" w:rsidRPr="007F5290" w:rsidRDefault="00F071E0" w:rsidP="007F5290">
      <w:pPr>
        <w:pStyle w:val="NoSpacing"/>
        <w:tabs>
          <w:tab w:val="left" w:pos="7230"/>
        </w:tabs>
        <w:spacing w:after="120" w:line="276" w:lineRule="auto"/>
        <w:ind w:firstLine="540"/>
        <w:jc w:val="both"/>
        <w:rPr>
          <w:rFonts w:asciiTheme="majorBidi" w:hAnsiTheme="majorBidi" w:cstheme="majorBidi"/>
          <w:sz w:val="24"/>
          <w:szCs w:val="24"/>
        </w:rPr>
      </w:pPr>
      <w:r w:rsidRPr="007F5290">
        <w:rPr>
          <w:rFonts w:asciiTheme="majorBidi" w:hAnsiTheme="majorBidi" w:cstheme="majorBidi"/>
          <w:sz w:val="24"/>
          <w:szCs w:val="24"/>
        </w:rPr>
        <w:t xml:space="preserve">Hasil </w:t>
      </w:r>
      <w:proofErr w:type="spellStart"/>
      <w:r w:rsidRPr="007F5290">
        <w:rPr>
          <w:rFonts w:asciiTheme="majorBidi" w:hAnsiTheme="majorBidi" w:cstheme="majorBidi"/>
          <w:sz w:val="24"/>
          <w:szCs w:val="24"/>
        </w:rPr>
        <w:t>penelitian</w:t>
      </w:r>
      <w:proofErr w:type="spellEnd"/>
      <w:r w:rsidRPr="007F5290">
        <w:rPr>
          <w:rFonts w:asciiTheme="majorBidi" w:hAnsiTheme="majorBidi" w:cstheme="majorBidi"/>
          <w:sz w:val="24"/>
          <w:szCs w:val="24"/>
        </w:rPr>
        <w:t xml:space="preserve"> </w:t>
      </w:r>
      <w:proofErr w:type="spellStart"/>
      <w:r w:rsidRPr="007F5290">
        <w:rPr>
          <w:rFonts w:asciiTheme="majorBidi" w:hAnsiTheme="majorBidi" w:cstheme="majorBidi"/>
          <w:sz w:val="24"/>
          <w:szCs w:val="24"/>
        </w:rPr>
        <w:t>ini</w:t>
      </w:r>
      <w:proofErr w:type="spellEnd"/>
      <w:r w:rsidRPr="007F5290">
        <w:rPr>
          <w:rFonts w:asciiTheme="majorBidi" w:hAnsiTheme="majorBidi" w:cstheme="majorBidi"/>
          <w:sz w:val="24"/>
          <w:szCs w:val="24"/>
        </w:rPr>
        <w:t xml:space="preserve"> </w:t>
      </w:r>
      <w:proofErr w:type="spellStart"/>
      <w:r w:rsidRPr="007F5290">
        <w:rPr>
          <w:rFonts w:asciiTheme="majorBidi" w:hAnsiTheme="majorBidi" w:cstheme="majorBidi"/>
          <w:sz w:val="24"/>
          <w:szCs w:val="24"/>
        </w:rPr>
        <w:t>menunjukkan</w:t>
      </w:r>
      <w:proofErr w:type="spellEnd"/>
      <w:r w:rsidRPr="007F5290">
        <w:rPr>
          <w:rFonts w:asciiTheme="majorBidi" w:hAnsiTheme="majorBidi" w:cstheme="majorBidi"/>
          <w:sz w:val="24"/>
          <w:szCs w:val="24"/>
        </w:rPr>
        <w:t xml:space="preserve"> </w:t>
      </w:r>
      <w:proofErr w:type="spellStart"/>
      <w:r w:rsidRPr="007F5290">
        <w:rPr>
          <w:rFonts w:asciiTheme="majorBidi" w:hAnsiTheme="majorBidi" w:cstheme="majorBidi"/>
          <w:sz w:val="24"/>
          <w:szCs w:val="24"/>
        </w:rPr>
        <w:t>bahwa</w:t>
      </w:r>
      <w:proofErr w:type="spellEnd"/>
      <w:r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Hubungan</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kerja</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berpengaruh</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positif</w:t>
      </w:r>
      <w:proofErr w:type="spellEnd"/>
      <w:r w:rsidR="00874F82" w:rsidRPr="007F5290">
        <w:rPr>
          <w:rFonts w:asciiTheme="majorBidi" w:hAnsiTheme="majorBidi" w:cstheme="majorBidi"/>
          <w:sz w:val="24"/>
          <w:szCs w:val="24"/>
        </w:rPr>
        <w:t xml:space="preserve"> dan </w:t>
      </w:r>
      <w:proofErr w:type="spellStart"/>
      <w:r w:rsidR="00874F82" w:rsidRPr="007F5290">
        <w:rPr>
          <w:rFonts w:asciiTheme="majorBidi" w:hAnsiTheme="majorBidi" w:cstheme="majorBidi"/>
          <w:sz w:val="24"/>
          <w:szCs w:val="24"/>
        </w:rPr>
        <w:t>signifikan</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terhadap</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loyalitas</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perawat</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Semakin</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baik</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interaksi</w:t>
      </w:r>
      <w:proofErr w:type="spellEnd"/>
      <w:r w:rsidR="00874F82" w:rsidRPr="007F5290">
        <w:rPr>
          <w:rFonts w:asciiTheme="majorBidi" w:hAnsiTheme="majorBidi" w:cstheme="majorBidi"/>
          <w:sz w:val="24"/>
          <w:szCs w:val="24"/>
        </w:rPr>
        <w:t xml:space="preserve"> dan </w:t>
      </w:r>
      <w:proofErr w:type="spellStart"/>
      <w:r w:rsidR="00874F82" w:rsidRPr="007F5290">
        <w:rPr>
          <w:rFonts w:asciiTheme="majorBidi" w:hAnsiTheme="majorBidi" w:cstheme="majorBidi"/>
          <w:sz w:val="24"/>
          <w:szCs w:val="24"/>
        </w:rPr>
        <w:t>kerja</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sama</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antara</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atasan</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dengan</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bawahan</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maupun</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antar</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sesama</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perawat</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maka</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semakin</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tinggi</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tingkat</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loyalitas</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mereka</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terhadap</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rumah</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sakit</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Pelatihan</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berpengaruh</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positif</w:t>
      </w:r>
      <w:proofErr w:type="spellEnd"/>
      <w:r w:rsidR="00874F82" w:rsidRPr="007F5290">
        <w:rPr>
          <w:rFonts w:asciiTheme="majorBidi" w:hAnsiTheme="majorBidi" w:cstheme="majorBidi"/>
          <w:sz w:val="24"/>
          <w:szCs w:val="24"/>
        </w:rPr>
        <w:t xml:space="preserve"> dan </w:t>
      </w:r>
      <w:proofErr w:type="spellStart"/>
      <w:r w:rsidR="00874F82" w:rsidRPr="007F5290">
        <w:rPr>
          <w:rFonts w:asciiTheme="majorBidi" w:hAnsiTheme="majorBidi" w:cstheme="majorBidi"/>
          <w:sz w:val="24"/>
          <w:szCs w:val="24"/>
        </w:rPr>
        <w:t>signifikan</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terhadap</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loyalitas</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perawat</w:t>
      </w:r>
      <w:proofErr w:type="spellEnd"/>
      <w:r w:rsidR="00874F82" w:rsidRPr="007F5290">
        <w:rPr>
          <w:rFonts w:asciiTheme="majorBidi" w:hAnsiTheme="majorBidi" w:cstheme="majorBidi"/>
          <w:sz w:val="24"/>
          <w:szCs w:val="24"/>
        </w:rPr>
        <w:t xml:space="preserve">. Program </w:t>
      </w:r>
      <w:proofErr w:type="spellStart"/>
      <w:r w:rsidR="00874F82" w:rsidRPr="007F5290">
        <w:rPr>
          <w:rFonts w:asciiTheme="majorBidi" w:hAnsiTheme="majorBidi" w:cstheme="majorBidi"/>
          <w:sz w:val="24"/>
          <w:szCs w:val="24"/>
        </w:rPr>
        <w:t>pelatihan</w:t>
      </w:r>
      <w:proofErr w:type="spellEnd"/>
      <w:r w:rsidR="00874F82" w:rsidRPr="007F5290">
        <w:rPr>
          <w:rFonts w:asciiTheme="majorBidi" w:hAnsiTheme="majorBidi" w:cstheme="majorBidi"/>
          <w:sz w:val="24"/>
          <w:szCs w:val="24"/>
        </w:rPr>
        <w:t xml:space="preserve"> yang </w:t>
      </w:r>
      <w:proofErr w:type="spellStart"/>
      <w:r w:rsidR="00874F82" w:rsidRPr="007F5290">
        <w:rPr>
          <w:rFonts w:asciiTheme="majorBidi" w:hAnsiTheme="majorBidi" w:cstheme="majorBidi"/>
          <w:sz w:val="24"/>
          <w:szCs w:val="24"/>
        </w:rPr>
        <w:t>relevan</w:t>
      </w:r>
      <w:proofErr w:type="spellEnd"/>
      <w:r w:rsidR="00874F82" w:rsidRPr="007F5290">
        <w:rPr>
          <w:rFonts w:asciiTheme="majorBidi" w:hAnsiTheme="majorBidi" w:cstheme="majorBidi"/>
          <w:sz w:val="24"/>
          <w:szCs w:val="24"/>
        </w:rPr>
        <w:t xml:space="preserve"> dan </w:t>
      </w:r>
      <w:proofErr w:type="spellStart"/>
      <w:r w:rsidR="00874F82" w:rsidRPr="007F5290">
        <w:rPr>
          <w:rFonts w:asciiTheme="majorBidi" w:hAnsiTheme="majorBidi" w:cstheme="majorBidi"/>
          <w:sz w:val="24"/>
          <w:szCs w:val="24"/>
        </w:rPr>
        <w:t>berkesinambungan</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mampu</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meningkatkan</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keterampilan</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motivasi</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serta</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kepuasan</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kerja</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sehingga</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berdampak</w:t>
      </w:r>
      <w:proofErr w:type="spellEnd"/>
      <w:r w:rsidR="00874F82" w:rsidRPr="007F5290">
        <w:rPr>
          <w:rFonts w:asciiTheme="majorBidi" w:hAnsiTheme="majorBidi" w:cstheme="majorBidi"/>
          <w:sz w:val="24"/>
          <w:szCs w:val="24"/>
        </w:rPr>
        <w:t xml:space="preserve"> pada </w:t>
      </w:r>
      <w:proofErr w:type="spellStart"/>
      <w:r w:rsidR="00874F82" w:rsidRPr="007F5290">
        <w:rPr>
          <w:rFonts w:asciiTheme="majorBidi" w:hAnsiTheme="majorBidi" w:cstheme="majorBidi"/>
          <w:sz w:val="24"/>
          <w:szCs w:val="24"/>
        </w:rPr>
        <w:t>loyalitas</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perawat</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Lingkungan</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kerja</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berpengaruh</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positif</w:t>
      </w:r>
      <w:proofErr w:type="spellEnd"/>
      <w:r w:rsidR="00874F82" w:rsidRPr="007F5290">
        <w:rPr>
          <w:rFonts w:asciiTheme="majorBidi" w:hAnsiTheme="majorBidi" w:cstheme="majorBidi"/>
          <w:sz w:val="24"/>
          <w:szCs w:val="24"/>
        </w:rPr>
        <w:t xml:space="preserve"> dan </w:t>
      </w:r>
      <w:proofErr w:type="spellStart"/>
      <w:r w:rsidR="00874F82" w:rsidRPr="007F5290">
        <w:rPr>
          <w:rFonts w:asciiTheme="majorBidi" w:hAnsiTheme="majorBidi" w:cstheme="majorBidi"/>
          <w:sz w:val="24"/>
          <w:szCs w:val="24"/>
        </w:rPr>
        <w:t>signifikan</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terhadap</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loyalitas</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perawat</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Lingkungan</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kerja</w:t>
      </w:r>
      <w:proofErr w:type="spellEnd"/>
      <w:r w:rsidR="00874F82" w:rsidRPr="007F5290">
        <w:rPr>
          <w:rFonts w:asciiTheme="majorBidi" w:hAnsiTheme="majorBidi" w:cstheme="majorBidi"/>
          <w:sz w:val="24"/>
          <w:szCs w:val="24"/>
        </w:rPr>
        <w:t xml:space="preserve"> yang </w:t>
      </w:r>
      <w:proofErr w:type="spellStart"/>
      <w:r w:rsidR="00874F82" w:rsidRPr="007F5290">
        <w:rPr>
          <w:rFonts w:asciiTheme="majorBidi" w:hAnsiTheme="majorBidi" w:cstheme="majorBidi"/>
          <w:sz w:val="24"/>
          <w:szCs w:val="24"/>
        </w:rPr>
        <w:t>nyaman</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fasilitas</w:t>
      </w:r>
      <w:proofErr w:type="spellEnd"/>
      <w:r w:rsidR="00874F82" w:rsidRPr="007F5290">
        <w:rPr>
          <w:rFonts w:asciiTheme="majorBidi" w:hAnsiTheme="majorBidi" w:cstheme="majorBidi"/>
          <w:sz w:val="24"/>
          <w:szCs w:val="24"/>
        </w:rPr>
        <w:t xml:space="preserve"> yang </w:t>
      </w:r>
      <w:proofErr w:type="spellStart"/>
      <w:r w:rsidR="00874F82" w:rsidRPr="007F5290">
        <w:rPr>
          <w:rFonts w:asciiTheme="majorBidi" w:hAnsiTheme="majorBidi" w:cstheme="majorBidi"/>
          <w:sz w:val="24"/>
          <w:szCs w:val="24"/>
        </w:rPr>
        <w:t>memadai</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serta</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suasana</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kerja</w:t>
      </w:r>
      <w:proofErr w:type="spellEnd"/>
      <w:r w:rsidR="00874F82" w:rsidRPr="007F5290">
        <w:rPr>
          <w:rFonts w:asciiTheme="majorBidi" w:hAnsiTheme="majorBidi" w:cstheme="majorBidi"/>
          <w:sz w:val="24"/>
          <w:szCs w:val="24"/>
        </w:rPr>
        <w:t xml:space="preserve"> yang </w:t>
      </w:r>
      <w:proofErr w:type="spellStart"/>
      <w:r w:rsidR="00874F82" w:rsidRPr="007F5290">
        <w:rPr>
          <w:rFonts w:asciiTheme="majorBidi" w:hAnsiTheme="majorBidi" w:cstheme="majorBidi"/>
          <w:sz w:val="24"/>
          <w:szCs w:val="24"/>
        </w:rPr>
        <w:t>kondusif</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berperan</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penting</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dalam</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mendorong</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perawat</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untuk</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tetap</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setia</w:t>
      </w:r>
      <w:proofErr w:type="spellEnd"/>
      <w:r w:rsidR="00874F82" w:rsidRPr="007F5290">
        <w:rPr>
          <w:rFonts w:asciiTheme="majorBidi" w:hAnsiTheme="majorBidi" w:cstheme="majorBidi"/>
          <w:sz w:val="24"/>
          <w:szCs w:val="24"/>
        </w:rPr>
        <w:t xml:space="preserve"> dan </w:t>
      </w:r>
      <w:proofErr w:type="spellStart"/>
      <w:r w:rsidR="00874F82" w:rsidRPr="007F5290">
        <w:rPr>
          <w:rFonts w:asciiTheme="majorBidi" w:hAnsiTheme="majorBidi" w:cstheme="majorBidi"/>
          <w:sz w:val="24"/>
          <w:szCs w:val="24"/>
        </w:rPr>
        <w:t>berkomitmen</w:t>
      </w:r>
      <w:proofErr w:type="spellEnd"/>
      <w:r w:rsidR="00874F82" w:rsidRPr="007F5290">
        <w:rPr>
          <w:rFonts w:asciiTheme="majorBidi" w:hAnsiTheme="majorBidi" w:cstheme="majorBidi"/>
          <w:sz w:val="24"/>
          <w:szCs w:val="24"/>
        </w:rPr>
        <w:t xml:space="preserve"> pada </w:t>
      </w:r>
      <w:proofErr w:type="spellStart"/>
      <w:r w:rsidR="00874F82" w:rsidRPr="007F5290">
        <w:rPr>
          <w:rFonts w:asciiTheme="majorBidi" w:hAnsiTheme="majorBidi" w:cstheme="majorBidi"/>
          <w:sz w:val="24"/>
          <w:szCs w:val="24"/>
        </w:rPr>
        <w:t>organisasi</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Secara</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simultan</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hubungan</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kerja</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pelatihan</w:t>
      </w:r>
      <w:proofErr w:type="spellEnd"/>
      <w:r w:rsidR="00874F82" w:rsidRPr="007F5290">
        <w:rPr>
          <w:rFonts w:asciiTheme="majorBidi" w:hAnsiTheme="majorBidi" w:cstheme="majorBidi"/>
          <w:sz w:val="24"/>
          <w:szCs w:val="24"/>
        </w:rPr>
        <w:t xml:space="preserve">, dan </w:t>
      </w:r>
      <w:proofErr w:type="spellStart"/>
      <w:r w:rsidR="00874F82" w:rsidRPr="007F5290">
        <w:rPr>
          <w:rFonts w:asciiTheme="majorBidi" w:hAnsiTheme="majorBidi" w:cstheme="majorBidi"/>
          <w:sz w:val="24"/>
          <w:szCs w:val="24"/>
        </w:rPr>
        <w:t>lingkungan</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kerja</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berpengaruh</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signifikan</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terhadap</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loyalitas</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perawat</w:t>
      </w:r>
      <w:proofErr w:type="spellEnd"/>
      <w:r w:rsidR="00874F82" w:rsidRPr="007F5290">
        <w:rPr>
          <w:rFonts w:asciiTheme="majorBidi" w:hAnsiTheme="majorBidi" w:cstheme="majorBidi"/>
          <w:sz w:val="24"/>
          <w:szCs w:val="24"/>
        </w:rPr>
        <w:t xml:space="preserve"> pada RS BMC </w:t>
      </w:r>
      <w:proofErr w:type="spellStart"/>
      <w:r w:rsidR="00874F82" w:rsidRPr="007F5290">
        <w:rPr>
          <w:rFonts w:asciiTheme="majorBidi" w:hAnsiTheme="majorBidi" w:cstheme="majorBidi"/>
          <w:sz w:val="24"/>
          <w:szCs w:val="24"/>
        </w:rPr>
        <w:t>Bireuen</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Dengan</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demikian</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ketiga</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faktor</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tersebut</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perlu</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diperhatikan</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secara</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komprehensif</w:t>
      </w:r>
      <w:proofErr w:type="spellEnd"/>
      <w:r w:rsidR="00874F82" w:rsidRPr="007F5290">
        <w:rPr>
          <w:rFonts w:asciiTheme="majorBidi" w:hAnsiTheme="majorBidi" w:cstheme="majorBidi"/>
          <w:sz w:val="24"/>
          <w:szCs w:val="24"/>
        </w:rPr>
        <w:t xml:space="preserve"> oleh </w:t>
      </w:r>
      <w:proofErr w:type="spellStart"/>
      <w:r w:rsidR="00874F82" w:rsidRPr="007F5290">
        <w:rPr>
          <w:rFonts w:asciiTheme="majorBidi" w:hAnsiTheme="majorBidi" w:cstheme="majorBidi"/>
          <w:sz w:val="24"/>
          <w:szCs w:val="24"/>
        </w:rPr>
        <w:t>manajemen</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rumah</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sakit</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untuk</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meningkatkan</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loyalitas</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perawat</w:t>
      </w:r>
      <w:proofErr w:type="spellEnd"/>
      <w:r w:rsidR="00874F82" w:rsidRPr="007F5290">
        <w:rPr>
          <w:rFonts w:asciiTheme="majorBidi" w:hAnsiTheme="majorBidi" w:cstheme="majorBidi"/>
          <w:sz w:val="24"/>
          <w:szCs w:val="24"/>
        </w:rPr>
        <w:t xml:space="preserve"> dan pada </w:t>
      </w:r>
      <w:proofErr w:type="spellStart"/>
      <w:r w:rsidR="00874F82" w:rsidRPr="007F5290">
        <w:rPr>
          <w:rFonts w:asciiTheme="majorBidi" w:hAnsiTheme="majorBidi" w:cstheme="majorBidi"/>
          <w:sz w:val="24"/>
          <w:szCs w:val="24"/>
        </w:rPr>
        <w:t>akhirnya</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memperkuat</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kualitas</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pelayanan</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kesehatan</w:t>
      </w:r>
      <w:proofErr w:type="spellEnd"/>
      <w:r w:rsidR="00874F82" w:rsidRPr="007F5290">
        <w:rPr>
          <w:rFonts w:asciiTheme="majorBidi" w:hAnsiTheme="majorBidi" w:cstheme="majorBidi"/>
          <w:sz w:val="24"/>
          <w:szCs w:val="24"/>
        </w:rPr>
        <w:t>.</w:t>
      </w:r>
    </w:p>
    <w:p w14:paraId="251F1ED2" w14:textId="43471A42" w:rsidR="00F071E0" w:rsidRPr="007F5290" w:rsidRDefault="00741816" w:rsidP="007F5290">
      <w:pPr>
        <w:pStyle w:val="NoSpacing"/>
        <w:tabs>
          <w:tab w:val="left" w:pos="7230"/>
        </w:tabs>
        <w:spacing w:after="120" w:line="276" w:lineRule="auto"/>
        <w:ind w:firstLine="540"/>
        <w:jc w:val="both"/>
        <w:rPr>
          <w:rFonts w:asciiTheme="majorBidi" w:hAnsiTheme="majorBidi" w:cstheme="majorBidi"/>
          <w:sz w:val="24"/>
          <w:szCs w:val="24"/>
        </w:rPr>
      </w:pPr>
      <w:r w:rsidRPr="007F5290">
        <w:rPr>
          <w:rFonts w:asciiTheme="majorBidi" w:hAnsiTheme="majorBidi" w:cstheme="majorBidi"/>
          <w:sz w:val="24"/>
          <w:szCs w:val="24"/>
        </w:rPr>
        <w:t>Pada penelitian ini, peneliti mengalami beberapa keterbatasan antara lain yakni,</w:t>
      </w:r>
      <w:r w:rsidR="00282E35" w:rsidRPr="007F5290">
        <w:rPr>
          <w:rFonts w:asciiTheme="majorBidi" w:hAnsiTheme="majorBidi" w:cstheme="majorBidi"/>
          <w:sz w:val="24"/>
          <w:szCs w:val="24"/>
        </w:rPr>
        <w:t xml:space="preserve"> </w:t>
      </w:r>
      <w:r w:rsidR="00F071E0" w:rsidRPr="007F5290">
        <w:rPr>
          <w:rFonts w:asciiTheme="majorBidi" w:hAnsiTheme="majorBidi" w:cstheme="majorBidi"/>
          <w:sz w:val="24"/>
          <w:szCs w:val="24"/>
        </w:rPr>
        <w:t>keterbatasan variable,</w:t>
      </w:r>
      <w:r w:rsidR="00A23E15" w:rsidRPr="007F5290">
        <w:rPr>
          <w:rFonts w:asciiTheme="majorBidi" w:hAnsiTheme="majorBidi" w:cstheme="majorBidi"/>
          <w:sz w:val="24"/>
          <w:szCs w:val="24"/>
        </w:rPr>
        <w:t xml:space="preserve"> </w:t>
      </w:r>
      <w:proofErr w:type="spellStart"/>
      <w:r w:rsidR="00F071E0" w:rsidRPr="007F5290">
        <w:rPr>
          <w:rFonts w:asciiTheme="majorBidi" w:hAnsiTheme="majorBidi" w:cstheme="majorBidi"/>
          <w:sz w:val="24"/>
          <w:szCs w:val="24"/>
        </w:rPr>
        <w:t>p</w:t>
      </w:r>
      <w:r w:rsidR="00A23E15" w:rsidRPr="007F5290">
        <w:rPr>
          <w:rFonts w:asciiTheme="majorBidi" w:hAnsiTheme="majorBidi" w:cstheme="majorBidi"/>
          <w:sz w:val="24"/>
          <w:szCs w:val="24"/>
        </w:rPr>
        <w:t>enelitian</w:t>
      </w:r>
      <w:proofErr w:type="spellEnd"/>
      <w:r w:rsidR="00A23E15" w:rsidRPr="007F5290">
        <w:rPr>
          <w:rFonts w:asciiTheme="majorBidi" w:hAnsiTheme="majorBidi" w:cstheme="majorBidi"/>
          <w:sz w:val="24"/>
          <w:szCs w:val="24"/>
        </w:rPr>
        <w:t xml:space="preserve"> </w:t>
      </w:r>
      <w:proofErr w:type="spellStart"/>
      <w:r w:rsidR="00A23E15" w:rsidRPr="007F5290">
        <w:rPr>
          <w:rFonts w:asciiTheme="majorBidi" w:hAnsiTheme="majorBidi" w:cstheme="majorBidi"/>
          <w:sz w:val="24"/>
          <w:szCs w:val="24"/>
        </w:rPr>
        <w:t>ini</w:t>
      </w:r>
      <w:proofErr w:type="spellEnd"/>
      <w:r w:rsidR="00A23E15" w:rsidRPr="007F5290">
        <w:rPr>
          <w:rFonts w:asciiTheme="majorBidi" w:hAnsiTheme="majorBidi" w:cstheme="majorBidi"/>
          <w:sz w:val="24"/>
          <w:szCs w:val="24"/>
        </w:rPr>
        <w:t xml:space="preserve"> </w:t>
      </w:r>
      <w:proofErr w:type="spellStart"/>
      <w:r w:rsidR="00F071E0" w:rsidRPr="007F5290">
        <w:rPr>
          <w:rFonts w:asciiTheme="majorBidi" w:hAnsiTheme="majorBidi" w:cstheme="majorBidi"/>
          <w:sz w:val="24"/>
          <w:szCs w:val="24"/>
        </w:rPr>
        <w:t>hanya</w:t>
      </w:r>
      <w:proofErr w:type="spellEnd"/>
      <w:r w:rsidR="00F071E0" w:rsidRPr="007F5290">
        <w:rPr>
          <w:rFonts w:asciiTheme="majorBidi" w:hAnsiTheme="majorBidi" w:cstheme="majorBidi"/>
          <w:sz w:val="24"/>
          <w:szCs w:val="24"/>
        </w:rPr>
        <w:t xml:space="preserve"> </w:t>
      </w:r>
      <w:proofErr w:type="spellStart"/>
      <w:r w:rsidR="00F071E0" w:rsidRPr="007F5290">
        <w:rPr>
          <w:rFonts w:asciiTheme="majorBidi" w:hAnsiTheme="majorBidi" w:cstheme="majorBidi"/>
          <w:sz w:val="24"/>
          <w:szCs w:val="24"/>
        </w:rPr>
        <w:t>meneliti</w:t>
      </w:r>
      <w:proofErr w:type="spellEnd"/>
      <w:r w:rsidR="00F071E0" w:rsidRPr="007F5290">
        <w:rPr>
          <w:rFonts w:asciiTheme="majorBidi" w:hAnsiTheme="majorBidi" w:cstheme="majorBidi"/>
          <w:sz w:val="24"/>
          <w:szCs w:val="24"/>
        </w:rPr>
        <w:t xml:space="preserve"> </w:t>
      </w:r>
      <w:proofErr w:type="spellStart"/>
      <w:r w:rsidR="00F071E0" w:rsidRPr="007F5290">
        <w:rPr>
          <w:rFonts w:asciiTheme="majorBidi" w:hAnsiTheme="majorBidi" w:cstheme="majorBidi"/>
          <w:sz w:val="24"/>
          <w:szCs w:val="24"/>
        </w:rPr>
        <w:t>tiga</w:t>
      </w:r>
      <w:proofErr w:type="spellEnd"/>
      <w:r w:rsidR="00F071E0" w:rsidRPr="007F5290">
        <w:rPr>
          <w:rFonts w:asciiTheme="majorBidi" w:hAnsiTheme="majorBidi" w:cstheme="majorBidi"/>
          <w:sz w:val="24"/>
          <w:szCs w:val="24"/>
        </w:rPr>
        <w:t xml:space="preserve"> </w:t>
      </w:r>
      <w:proofErr w:type="spellStart"/>
      <w:r w:rsidR="00F071E0" w:rsidRPr="007F5290">
        <w:rPr>
          <w:rFonts w:asciiTheme="majorBidi" w:hAnsiTheme="majorBidi" w:cstheme="majorBidi"/>
          <w:sz w:val="24"/>
          <w:szCs w:val="24"/>
        </w:rPr>
        <w:t>variabel</w:t>
      </w:r>
      <w:proofErr w:type="spellEnd"/>
      <w:r w:rsidR="00F071E0" w:rsidRPr="007F5290">
        <w:rPr>
          <w:rFonts w:asciiTheme="majorBidi" w:hAnsiTheme="majorBidi" w:cstheme="majorBidi"/>
          <w:sz w:val="24"/>
          <w:szCs w:val="24"/>
        </w:rPr>
        <w:t xml:space="preserve"> </w:t>
      </w:r>
      <w:proofErr w:type="spellStart"/>
      <w:r w:rsidR="00F071E0" w:rsidRPr="007F5290">
        <w:rPr>
          <w:rFonts w:asciiTheme="majorBidi" w:hAnsiTheme="majorBidi" w:cstheme="majorBidi"/>
          <w:sz w:val="24"/>
          <w:szCs w:val="24"/>
        </w:rPr>
        <w:t>independen</w:t>
      </w:r>
      <w:proofErr w:type="spellEnd"/>
      <w:r w:rsidR="00F071E0" w:rsidRPr="007F5290">
        <w:rPr>
          <w:rFonts w:asciiTheme="majorBidi" w:hAnsiTheme="majorBidi" w:cstheme="majorBidi"/>
          <w:sz w:val="24"/>
          <w:szCs w:val="24"/>
        </w:rPr>
        <w:t xml:space="preserve">, </w:t>
      </w:r>
      <w:proofErr w:type="spellStart"/>
      <w:r w:rsidR="00F071E0" w:rsidRPr="007F5290">
        <w:rPr>
          <w:rFonts w:asciiTheme="majorBidi" w:hAnsiTheme="majorBidi" w:cstheme="majorBidi"/>
          <w:sz w:val="24"/>
          <w:szCs w:val="24"/>
        </w:rPr>
        <w:t>yaitu</w:t>
      </w:r>
      <w:proofErr w:type="spellEnd"/>
      <w:r w:rsidR="00F071E0"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Penelitian</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ini</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hanya</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meneliti</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lastRenderedPageBreak/>
        <w:t>tiga</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variabel</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independen</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yaitu</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hubungan</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kerja</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pelatihan</w:t>
      </w:r>
      <w:proofErr w:type="spellEnd"/>
      <w:r w:rsidR="00874F82" w:rsidRPr="007F5290">
        <w:rPr>
          <w:rFonts w:asciiTheme="majorBidi" w:hAnsiTheme="majorBidi" w:cstheme="majorBidi"/>
          <w:sz w:val="24"/>
          <w:szCs w:val="24"/>
        </w:rPr>
        <w:t xml:space="preserve">, dan </w:t>
      </w:r>
      <w:proofErr w:type="spellStart"/>
      <w:r w:rsidR="00874F82" w:rsidRPr="007F5290">
        <w:rPr>
          <w:rFonts w:asciiTheme="majorBidi" w:hAnsiTheme="majorBidi" w:cstheme="majorBidi"/>
          <w:sz w:val="24"/>
          <w:szCs w:val="24"/>
        </w:rPr>
        <w:t>lingkungan</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kerja</w:t>
      </w:r>
      <w:proofErr w:type="spellEnd"/>
      <w:r w:rsidR="00874F82" w:rsidRPr="007F5290">
        <w:rPr>
          <w:rFonts w:asciiTheme="majorBidi" w:hAnsiTheme="majorBidi" w:cstheme="majorBidi"/>
          <w:sz w:val="24"/>
          <w:szCs w:val="24"/>
        </w:rPr>
        <w:t xml:space="preserve">. Masih </w:t>
      </w:r>
      <w:proofErr w:type="spellStart"/>
      <w:r w:rsidR="00874F82" w:rsidRPr="007F5290">
        <w:rPr>
          <w:rFonts w:asciiTheme="majorBidi" w:hAnsiTheme="majorBidi" w:cstheme="majorBidi"/>
          <w:sz w:val="24"/>
          <w:szCs w:val="24"/>
        </w:rPr>
        <w:t>terdapat</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faktor</w:t>
      </w:r>
      <w:proofErr w:type="spellEnd"/>
      <w:r w:rsidR="00874F82" w:rsidRPr="007F5290">
        <w:rPr>
          <w:rFonts w:asciiTheme="majorBidi" w:hAnsiTheme="majorBidi" w:cstheme="majorBidi"/>
          <w:sz w:val="24"/>
          <w:szCs w:val="24"/>
        </w:rPr>
        <w:t xml:space="preserve"> lain yang </w:t>
      </w:r>
      <w:proofErr w:type="spellStart"/>
      <w:r w:rsidR="00874F82" w:rsidRPr="007F5290">
        <w:rPr>
          <w:rFonts w:asciiTheme="majorBidi" w:hAnsiTheme="majorBidi" w:cstheme="majorBidi"/>
          <w:sz w:val="24"/>
          <w:szCs w:val="24"/>
        </w:rPr>
        <w:t>berpotensi</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memengaruhi</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loyalitas</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perawat</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seperti</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kompensasi</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motivasi</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kepemimpinan</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maupun</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budaya</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organisasi</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namun</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tidak</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dianalisis</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dalam</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penelitian</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ini</w:t>
      </w:r>
      <w:proofErr w:type="spellEnd"/>
      <w:r w:rsidR="00874F82" w:rsidRPr="007F5290">
        <w:rPr>
          <w:rFonts w:asciiTheme="majorBidi" w:hAnsiTheme="majorBidi" w:cstheme="majorBidi"/>
          <w:sz w:val="24"/>
          <w:szCs w:val="24"/>
        </w:rPr>
        <w:t xml:space="preserve">. </w:t>
      </w:r>
      <w:proofErr w:type="spellStart"/>
      <w:r w:rsidR="00F071E0" w:rsidRPr="007F5290">
        <w:rPr>
          <w:rFonts w:asciiTheme="majorBidi" w:hAnsiTheme="majorBidi" w:cstheme="majorBidi"/>
          <w:sz w:val="24"/>
          <w:szCs w:val="24"/>
        </w:rPr>
        <w:t>Keterbatasan</w:t>
      </w:r>
      <w:proofErr w:type="spellEnd"/>
      <w:r w:rsidR="00F071E0" w:rsidRPr="007F5290">
        <w:rPr>
          <w:rFonts w:asciiTheme="majorBidi" w:hAnsiTheme="majorBidi" w:cstheme="majorBidi"/>
          <w:sz w:val="24"/>
          <w:szCs w:val="24"/>
        </w:rPr>
        <w:t xml:space="preserve"> </w:t>
      </w:r>
      <w:proofErr w:type="spellStart"/>
      <w:r w:rsidR="00F071E0" w:rsidRPr="007F5290">
        <w:rPr>
          <w:rFonts w:asciiTheme="majorBidi" w:hAnsiTheme="majorBidi" w:cstheme="majorBidi"/>
          <w:sz w:val="24"/>
          <w:szCs w:val="24"/>
        </w:rPr>
        <w:t>Responden</w:t>
      </w:r>
      <w:proofErr w:type="spellEnd"/>
      <w:r w:rsidR="00F071E0"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Populasi</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penelitian</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terbatas</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hanya</w:t>
      </w:r>
      <w:proofErr w:type="spellEnd"/>
      <w:r w:rsidR="00874F82" w:rsidRPr="007F5290">
        <w:rPr>
          <w:rFonts w:asciiTheme="majorBidi" w:hAnsiTheme="majorBidi" w:cstheme="majorBidi"/>
          <w:sz w:val="24"/>
          <w:szCs w:val="24"/>
        </w:rPr>
        <w:t xml:space="preserve"> pada 50 </w:t>
      </w:r>
      <w:proofErr w:type="spellStart"/>
      <w:r w:rsidR="00874F82" w:rsidRPr="007F5290">
        <w:rPr>
          <w:rFonts w:asciiTheme="majorBidi" w:hAnsiTheme="majorBidi" w:cstheme="majorBidi"/>
          <w:sz w:val="24"/>
          <w:szCs w:val="24"/>
        </w:rPr>
        <w:t>perawat</w:t>
      </w:r>
      <w:proofErr w:type="spellEnd"/>
      <w:r w:rsidR="00874F82" w:rsidRPr="007F5290">
        <w:rPr>
          <w:rFonts w:asciiTheme="majorBidi" w:hAnsiTheme="majorBidi" w:cstheme="majorBidi"/>
          <w:sz w:val="24"/>
          <w:szCs w:val="24"/>
        </w:rPr>
        <w:t xml:space="preserve"> di RS BMC </w:t>
      </w:r>
      <w:proofErr w:type="spellStart"/>
      <w:r w:rsidR="00874F82" w:rsidRPr="007F5290">
        <w:rPr>
          <w:rFonts w:asciiTheme="majorBidi" w:hAnsiTheme="majorBidi" w:cstheme="majorBidi"/>
          <w:sz w:val="24"/>
          <w:szCs w:val="24"/>
        </w:rPr>
        <w:t>Bireuen</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Jumlah</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responden</w:t>
      </w:r>
      <w:proofErr w:type="spellEnd"/>
      <w:r w:rsidR="00874F82" w:rsidRPr="007F5290">
        <w:rPr>
          <w:rFonts w:asciiTheme="majorBidi" w:hAnsiTheme="majorBidi" w:cstheme="majorBidi"/>
          <w:sz w:val="24"/>
          <w:szCs w:val="24"/>
        </w:rPr>
        <w:t xml:space="preserve"> yang </w:t>
      </w:r>
      <w:proofErr w:type="spellStart"/>
      <w:r w:rsidR="00874F82" w:rsidRPr="007F5290">
        <w:rPr>
          <w:rFonts w:asciiTheme="majorBidi" w:hAnsiTheme="majorBidi" w:cstheme="majorBidi"/>
          <w:sz w:val="24"/>
          <w:szCs w:val="24"/>
        </w:rPr>
        <w:t>relatif</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kecil</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ini</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membuat</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hasil</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penelitian</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belum</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tentu</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dapat</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digeneralisasikan</w:t>
      </w:r>
      <w:proofErr w:type="spellEnd"/>
      <w:r w:rsidR="00874F82" w:rsidRPr="007F5290">
        <w:rPr>
          <w:rFonts w:asciiTheme="majorBidi" w:hAnsiTheme="majorBidi" w:cstheme="majorBidi"/>
          <w:sz w:val="24"/>
          <w:szCs w:val="24"/>
        </w:rPr>
        <w:t xml:space="preserve"> pada </w:t>
      </w:r>
      <w:proofErr w:type="spellStart"/>
      <w:r w:rsidR="00874F82" w:rsidRPr="007F5290">
        <w:rPr>
          <w:rFonts w:asciiTheme="majorBidi" w:hAnsiTheme="majorBidi" w:cstheme="majorBidi"/>
          <w:sz w:val="24"/>
          <w:szCs w:val="24"/>
        </w:rPr>
        <w:t>rumah</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sakit</w:t>
      </w:r>
      <w:proofErr w:type="spellEnd"/>
      <w:r w:rsidR="00874F82" w:rsidRPr="007F5290">
        <w:rPr>
          <w:rFonts w:asciiTheme="majorBidi" w:hAnsiTheme="majorBidi" w:cstheme="majorBidi"/>
          <w:sz w:val="24"/>
          <w:szCs w:val="24"/>
        </w:rPr>
        <w:t xml:space="preserve"> lain </w:t>
      </w:r>
      <w:proofErr w:type="spellStart"/>
      <w:r w:rsidR="00874F82" w:rsidRPr="007F5290">
        <w:rPr>
          <w:rFonts w:asciiTheme="majorBidi" w:hAnsiTheme="majorBidi" w:cstheme="majorBidi"/>
          <w:sz w:val="24"/>
          <w:szCs w:val="24"/>
        </w:rPr>
        <w:t>dengan</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karakteristik</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berbeda</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Keterbatasan</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Instrumen</w:t>
      </w:r>
      <w:proofErr w:type="spellEnd"/>
      <w:r w:rsidR="00874F82" w:rsidRPr="007F5290">
        <w:rPr>
          <w:rFonts w:asciiTheme="majorBidi" w:hAnsiTheme="majorBidi" w:cstheme="majorBidi"/>
          <w:sz w:val="24"/>
          <w:szCs w:val="24"/>
        </w:rPr>
        <w:t xml:space="preserve">, Data </w:t>
      </w:r>
      <w:proofErr w:type="spellStart"/>
      <w:r w:rsidR="00874F82" w:rsidRPr="007F5290">
        <w:rPr>
          <w:rFonts w:asciiTheme="majorBidi" w:hAnsiTheme="majorBidi" w:cstheme="majorBidi"/>
          <w:sz w:val="24"/>
          <w:szCs w:val="24"/>
        </w:rPr>
        <w:t>penelitian</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diperoleh</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melalui</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kuesioner</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dengan</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skala</w:t>
      </w:r>
      <w:proofErr w:type="spellEnd"/>
      <w:r w:rsidR="00874F82" w:rsidRPr="007F5290">
        <w:rPr>
          <w:rFonts w:asciiTheme="majorBidi" w:hAnsiTheme="majorBidi" w:cstheme="majorBidi"/>
          <w:sz w:val="24"/>
          <w:szCs w:val="24"/>
        </w:rPr>
        <w:t xml:space="preserve"> Likert, </w:t>
      </w:r>
      <w:proofErr w:type="spellStart"/>
      <w:r w:rsidR="00874F82" w:rsidRPr="007F5290">
        <w:rPr>
          <w:rFonts w:asciiTheme="majorBidi" w:hAnsiTheme="majorBidi" w:cstheme="majorBidi"/>
          <w:sz w:val="24"/>
          <w:szCs w:val="24"/>
        </w:rPr>
        <w:t>sehingga</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jawaban</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responden</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berpotensi</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dipengaruhi</w:t>
      </w:r>
      <w:proofErr w:type="spellEnd"/>
      <w:r w:rsidR="00874F82" w:rsidRPr="007F5290">
        <w:rPr>
          <w:rFonts w:asciiTheme="majorBidi" w:hAnsiTheme="majorBidi" w:cstheme="majorBidi"/>
          <w:sz w:val="24"/>
          <w:szCs w:val="24"/>
        </w:rPr>
        <w:t xml:space="preserve"> oleh </w:t>
      </w:r>
      <w:proofErr w:type="spellStart"/>
      <w:r w:rsidR="00874F82" w:rsidRPr="007F5290">
        <w:rPr>
          <w:rFonts w:asciiTheme="majorBidi" w:hAnsiTheme="majorBidi" w:cstheme="majorBidi"/>
          <w:sz w:val="24"/>
          <w:szCs w:val="24"/>
        </w:rPr>
        <w:t>subjektivitas</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persepsi</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pribadi</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serta</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kondisi</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psikologis</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saat</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pengisian</w:t>
      </w:r>
      <w:proofErr w:type="spellEnd"/>
      <w:r w:rsidR="00874F82" w:rsidRPr="007F5290">
        <w:rPr>
          <w:rFonts w:asciiTheme="majorBidi" w:hAnsiTheme="majorBidi" w:cstheme="majorBidi"/>
          <w:sz w:val="24"/>
          <w:szCs w:val="24"/>
        </w:rPr>
        <w:t xml:space="preserve">. Hal </w:t>
      </w:r>
      <w:proofErr w:type="spellStart"/>
      <w:r w:rsidR="00874F82" w:rsidRPr="007F5290">
        <w:rPr>
          <w:rFonts w:asciiTheme="majorBidi" w:hAnsiTheme="majorBidi" w:cstheme="majorBidi"/>
          <w:sz w:val="24"/>
          <w:szCs w:val="24"/>
        </w:rPr>
        <w:t>ini</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dapat</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menimbulkan</w:t>
      </w:r>
      <w:proofErr w:type="spellEnd"/>
      <w:r w:rsidR="00874F82" w:rsidRPr="007F5290">
        <w:rPr>
          <w:rFonts w:asciiTheme="majorBidi" w:hAnsiTheme="majorBidi" w:cstheme="majorBidi"/>
          <w:sz w:val="24"/>
          <w:szCs w:val="24"/>
        </w:rPr>
        <w:t xml:space="preserve"> bias </w:t>
      </w:r>
      <w:proofErr w:type="spellStart"/>
      <w:r w:rsidR="00874F82" w:rsidRPr="007F5290">
        <w:rPr>
          <w:rFonts w:asciiTheme="majorBidi" w:hAnsiTheme="majorBidi" w:cstheme="majorBidi"/>
          <w:sz w:val="24"/>
          <w:szCs w:val="24"/>
        </w:rPr>
        <w:t>dalam</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interpretasi</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hasil</w:t>
      </w:r>
      <w:proofErr w:type="spellEnd"/>
      <w:r w:rsidR="00874F82" w:rsidRPr="007F5290">
        <w:rPr>
          <w:rFonts w:asciiTheme="majorBidi" w:hAnsiTheme="majorBidi" w:cstheme="majorBidi"/>
          <w:sz w:val="24"/>
          <w:szCs w:val="24"/>
        </w:rPr>
        <w:t xml:space="preserve">. </w:t>
      </w:r>
      <w:proofErr w:type="spellStart"/>
      <w:r w:rsidR="00D253DB" w:rsidRPr="007F5290">
        <w:rPr>
          <w:rFonts w:asciiTheme="majorBidi" w:hAnsiTheme="majorBidi" w:cstheme="majorBidi"/>
          <w:sz w:val="24"/>
          <w:szCs w:val="24"/>
          <w:lang w:val="en-ID"/>
        </w:rPr>
        <w:t>Keterbatasan</w:t>
      </w:r>
      <w:proofErr w:type="spellEnd"/>
      <w:r w:rsidR="00D253DB" w:rsidRPr="007F5290">
        <w:rPr>
          <w:rFonts w:asciiTheme="majorBidi" w:hAnsiTheme="majorBidi" w:cstheme="majorBidi"/>
          <w:sz w:val="24"/>
          <w:szCs w:val="24"/>
          <w:lang w:val="en-ID"/>
        </w:rPr>
        <w:t xml:space="preserve"> </w:t>
      </w:r>
      <w:proofErr w:type="spellStart"/>
      <w:r w:rsidR="00D253DB" w:rsidRPr="007F5290">
        <w:rPr>
          <w:rFonts w:asciiTheme="majorBidi" w:hAnsiTheme="majorBidi" w:cstheme="majorBidi"/>
          <w:sz w:val="24"/>
          <w:szCs w:val="24"/>
          <w:lang w:val="en-ID"/>
        </w:rPr>
        <w:t>waktu</w:t>
      </w:r>
      <w:proofErr w:type="spellEnd"/>
      <w:r w:rsidR="00D253DB" w:rsidRPr="007F5290">
        <w:rPr>
          <w:rFonts w:asciiTheme="majorBidi" w:hAnsiTheme="majorBidi" w:cstheme="majorBidi"/>
          <w:sz w:val="24"/>
          <w:szCs w:val="24"/>
          <w:lang w:val="en-ID"/>
        </w:rPr>
        <w:t xml:space="preserve"> dan </w:t>
      </w:r>
      <w:proofErr w:type="spellStart"/>
      <w:r w:rsidR="00D253DB" w:rsidRPr="007F5290">
        <w:rPr>
          <w:rFonts w:asciiTheme="majorBidi" w:hAnsiTheme="majorBidi" w:cstheme="majorBidi"/>
          <w:sz w:val="24"/>
          <w:szCs w:val="24"/>
          <w:lang w:val="en-ID"/>
        </w:rPr>
        <w:t>lokasi</w:t>
      </w:r>
      <w:proofErr w:type="spellEnd"/>
      <w:r w:rsidR="00D253DB" w:rsidRPr="007F5290">
        <w:rPr>
          <w:rFonts w:asciiTheme="majorBidi" w:hAnsiTheme="majorBidi" w:cstheme="majorBidi"/>
          <w:sz w:val="24"/>
          <w:szCs w:val="24"/>
          <w:lang w:val="en-ID"/>
        </w:rPr>
        <w:t xml:space="preserve"> </w:t>
      </w:r>
      <w:proofErr w:type="spellStart"/>
      <w:r w:rsidR="00D253DB" w:rsidRPr="007F5290">
        <w:rPr>
          <w:rFonts w:asciiTheme="majorBidi" w:hAnsiTheme="majorBidi" w:cstheme="majorBidi"/>
          <w:sz w:val="24"/>
          <w:szCs w:val="24"/>
          <w:lang w:val="en-ID"/>
        </w:rPr>
        <w:t>penelitian</w:t>
      </w:r>
      <w:proofErr w:type="spellEnd"/>
      <w:r w:rsidR="00D253DB" w:rsidRPr="007F5290">
        <w:rPr>
          <w:rFonts w:asciiTheme="majorBidi" w:hAnsiTheme="majorBidi" w:cstheme="majorBidi"/>
          <w:sz w:val="24"/>
          <w:szCs w:val="24"/>
          <w:lang w:val="en-ID"/>
        </w:rPr>
        <w:t>,</w:t>
      </w:r>
      <w:r w:rsidR="00874F82" w:rsidRPr="007F5290">
        <w:rPr>
          <w:rFonts w:asciiTheme="majorBidi" w:hAnsiTheme="majorBidi" w:cstheme="majorBidi"/>
          <w:sz w:val="24"/>
          <w:szCs w:val="24"/>
          <w:lang w:val="en-ID"/>
        </w:rPr>
        <w:t xml:space="preserve"> </w:t>
      </w:r>
      <w:proofErr w:type="spellStart"/>
      <w:r w:rsidR="00874F82" w:rsidRPr="007F5290">
        <w:rPr>
          <w:rFonts w:asciiTheme="majorBidi" w:hAnsiTheme="majorBidi" w:cstheme="majorBidi"/>
          <w:sz w:val="24"/>
          <w:szCs w:val="24"/>
        </w:rPr>
        <w:t>Penelitian</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dilakukan</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dalam</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periode</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waktu</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tertentu</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sehingga</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hanya</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menggambarkan</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kondisi</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loyalitas</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perawat</w:t>
      </w:r>
      <w:proofErr w:type="spellEnd"/>
      <w:r w:rsidR="00874F82" w:rsidRPr="007F5290">
        <w:rPr>
          <w:rFonts w:asciiTheme="majorBidi" w:hAnsiTheme="majorBidi" w:cstheme="majorBidi"/>
          <w:sz w:val="24"/>
          <w:szCs w:val="24"/>
        </w:rPr>
        <w:t xml:space="preserve"> pada </w:t>
      </w:r>
      <w:proofErr w:type="spellStart"/>
      <w:r w:rsidR="00874F82" w:rsidRPr="007F5290">
        <w:rPr>
          <w:rFonts w:asciiTheme="majorBidi" w:hAnsiTheme="majorBidi" w:cstheme="majorBidi"/>
          <w:sz w:val="24"/>
          <w:szCs w:val="24"/>
        </w:rPr>
        <w:t>saat</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penelitian</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berlangsung</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Perubahan</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kebijakan</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lingkungan</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kerja</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maupun</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dinamika</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organisasi</w:t>
      </w:r>
      <w:proofErr w:type="spellEnd"/>
      <w:r w:rsidR="00874F82" w:rsidRPr="007F5290">
        <w:rPr>
          <w:rFonts w:asciiTheme="majorBidi" w:hAnsiTheme="majorBidi" w:cstheme="majorBidi"/>
          <w:sz w:val="24"/>
          <w:szCs w:val="24"/>
        </w:rPr>
        <w:t xml:space="preserve"> di masa </w:t>
      </w:r>
      <w:proofErr w:type="spellStart"/>
      <w:r w:rsidR="00874F82" w:rsidRPr="007F5290">
        <w:rPr>
          <w:rFonts w:asciiTheme="majorBidi" w:hAnsiTheme="majorBidi" w:cstheme="majorBidi"/>
          <w:sz w:val="24"/>
          <w:szCs w:val="24"/>
        </w:rPr>
        <w:t>mendatang</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berpotensi</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menghasilkan</w:t>
      </w:r>
      <w:proofErr w:type="spellEnd"/>
      <w:r w:rsidR="00874F82" w:rsidRPr="007F5290">
        <w:rPr>
          <w:rFonts w:asciiTheme="majorBidi" w:hAnsiTheme="majorBidi" w:cstheme="majorBidi"/>
          <w:sz w:val="24"/>
          <w:szCs w:val="24"/>
        </w:rPr>
        <w:t xml:space="preserve"> </w:t>
      </w:r>
      <w:proofErr w:type="spellStart"/>
      <w:r w:rsidR="00874F82" w:rsidRPr="007F5290">
        <w:rPr>
          <w:rFonts w:asciiTheme="majorBidi" w:hAnsiTheme="majorBidi" w:cstheme="majorBidi"/>
          <w:sz w:val="24"/>
          <w:szCs w:val="24"/>
        </w:rPr>
        <w:t>temuan</w:t>
      </w:r>
      <w:proofErr w:type="spellEnd"/>
      <w:r w:rsidR="00874F82" w:rsidRPr="007F5290">
        <w:rPr>
          <w:rFonts w:asciiTheme="majorBidi" w:hAnsiTheme="majorBidi" w:cstheme="majorBidi"/>
          <w:sz w:val="24"/>
          <w:szCs w:val="24"/>
        </w:rPr>
        <w:t xml:space="preserve"> yang </w:t>
      </w:r>
      <w:proofErr w:type="spellStart"/>
      <w:r w:rsidR="00874F82" w:rsidRPr="007F5290">
        <w:rPr>
          <w:rFonts w:asciiTheme="majorBidi" w:hAnsiTheme="majorBidi" w:cstheme="majorBidi"/>
          <w:sz w:val="24"/>
          <w:szCs w:val="24"/>
        </w:rPr>
        <w:t>berbeda</w:t>
      </w:r>
      <w:proofErr w:type="spellEnd"/>
      <w:r w:rsidR="00874F82" w:rsidRPr="007F5290">
        <w:rPr>
          <w:rFonts w:asciiTheme="majorBidi" w:hAnsiTheme="majorBidi" w:cstheme="majorBidi"/>
          <w:sz w:val="24"/>
          <w:szCs w:val="24"/>
        </w:rPr>
        <w:t>.</w:t>
      </w:r>
    </w:p>
    <w:p w14:paraId="64ABCBED" w14:textId="77777777" w:rsidR="00FE3B9D" w:rsidRPr="007F5290" w:rsidRDefault="00FE3B9D" w:rsidP="007F5290">
      <w:pPr>
        <w:pStyle w:val="NoSpacing"/>
        <w:spacing w:after="120" w:line="276" w:lineRule="auto"/>
        <w:jc w:val="both"/>
        <w:rPr>
          <w:rFonts w:asciiTheme="majorBidi" w:hAnsiTheme="majorBidi" w:cstheme="majorBidi"/>
          <w:sz w:val="24"/>
          <w:szCs w:val="24"/>
          <w:lang w:val="sv-SE"/>
        </w:rPr>
      </w:pPr>
    </w:p>
    <w:p w14:paraId="037F193E" w14:textId="77777777" w:rsidR="00FE3B9D" w:rsidRDefault="00FE3B9D" w:rsidP="00802373">
      <w:pPr>
        <w:pStyle w:val="NoSpacing"/>
        <w:spacing w:line="276" w:lineRule="auto"/>
        <w:rPr>
          <w:rFonts w:ascii="Times New Roman" w:hAnsi="Times New Roman" w:cs="Times New Roman"/>
          <w:sz w:val="24"/>
          <w:szCs w:val="24"/>
          <w:lang w:val="sv-SE"/>
        </w:rPr>
      </w:pPr>
    </w:p>
    <w:p w14:paraId="4145B38C" w14:textId="68E12A9F" w:rsidR="00802373" w:rsidRDefault="00CF69EF" w:rsidP="00721412">
      <w:pPr>
        <w:pStyle w:val="NoSpacing"/>
        <w:spacing w:line="276" w:lineRule="auto"/>
        <w:rPr>
          <w:rFonts w:ascii="Times New Roman" w:hAnsi="Times New Roman" w:cs="Times New Roman"/>
          <w:b/>
          <w:sz w:val="24"/>
          <w:szCs w:val="24"/>
        </w:rPr>
      </w:pPr>
      <w:r w:rsidRPr="00714600">
        <w:rPr>
          <w:rFonts w:ascii="Times New Roman" w:hAnsi="Times New Roman" w:cs="Times New Roman"/>
          <w:b/>
          <w:sz w:val="24"/>
          <w:szCs w:val="24"/>
        </w:rPr>
        <w:t>DAFTAR PUSTAKA</w:t>
      </w:r>
    </w:p>
    <w:p w14:paraId="0F8FF30F" w14:textId="2B6CD512" w:rsidR="00721412" w:rsidRPr="00F61052" w:rsidRDefault="00721412" w:rsidP="00721412">
      <w:pPr>
        <w:pStyle w:val="Default"/>
        <w:spacing w:before="240"/>
        <w:ind w:left="709" w:hanging="709"/>
        <w:rPr>
          <w:i/>
          <w:color w:val="auto"/>
        </w:rPr>
      </w:pPr>
      <w:r w:rsidRPr="00F61052">
        <w:rPr>
          <w:color w:val="auto"/>
        </w:rPr>
        <w:t>Alyani, Niken &amp; Indi Djastuti. 2017. “Pengaruh Pelatihan dan Lingkungan Kerja</w:t>
      </w:r>
      <w:r w:rsidRPr="00F61052">
        <w:rPr>
          <w:color w:val="auto"/>
          <w:spacing w:val="1"/>
        </w:rPr>
        <w:t xml:space="preserve"> </w:t>
      </w:r>
      <w:r w:rsidRPr="00F61052">
        <w:rPr>
          <w:color w:val="auto"/>
        </w:rPr>
        <w:t>terhadap</w:t>
      </w:r>
      <w:r w:rsidRPr="00F61052">
        <w:rPr>
          <w:color w:val="auto"/>
          <w:spacing w:val="1"/>
        </w:rPr>
        <w:t xml:space="preserve"> </w:t>
      </w:r>
      <w:r w:rsidRPr="00F61052">
        <w:rPr>
          <w:color w:val="auto"/>
        </w:rPr>
        <w:t>Loyalitas</w:t>
      </w:r>
      <w:r w:rsidRPr="00F61052">
        <w:rPr>
          <w:color w:val="auto"/>
          <w:spacing w:val="1"/>
        </w:rPr>
        <w:t xml:space="preserve"> </w:t>
      </w:r>
      <w:r w:rsidRPr="00F61052">
        <w:rPr>
          <w:color w:val="auto"/>
        </w:rPr>
        <w:t>Karyawan</w:t>
      </w:r>
      <w:r w:rsidRPr="00F61052">
        <w:rPr>
          <w:color w:val="auto"/>
          <w:spacing w:val="1"/>
        </w:rPr>
        <w:t xml:space="preserve"> </w:t>
      </w:r>
      <w:r w:rsidRPr="00F61052">
        <w:rPr>
          <w:color w:val="auto"/>
        </w:rPr>
        <w:t>dengan</w:t>
      </w:r>
      <w:r w:rsidRPr="00F61052">
        <w:rPr>
          <w:color w:val="auto"/>
          <w:spacing w:val="1"/>
        </w:rPr>
        <w:t xml:space="preserve"> </w:t>
      </w:r>
      <w:r w:rsidRPr="00F61052">
        <w:rPr>
          <w:color w:val="auto"/>
        </w:rPr>
        <w:t>Kepuasan</w:t>
      </w:r>
      <w:r w:rsidRPr="00F61052">
        <w:rPr>
          <w:color w:val="auto"/>
          <w:spacing w:val="1"/>
        </w:rPr>
        <w:t xml:space="preserve"> </w:t>
      </w:r>
      <w:r w:rsidRPr="00F61052">
        <w:rPr>
          <w:color w:val="auto"/>
        </w:rPr>
        <w:t>Kerja</w:t>
      </w:r>
      <w:r w:rsidRPr="00F61052">
        <w:rPr>
          <w:color w:val="auto"/>
          <w:spacing w:val="1"/>
        </w:rPr>
        <w:t xml:space="preserve"> </w:t>
      </w:r>
      <w:r w:rsidRPr="00F61052">
        <w:rPr>
          <w:color w:val="auto"/>
        </w:rPr>
        <w:t>sebagai</w:t>
      </w:r>
      <w:r w:rsidRPr="00F61052">
        <w:rPr>
          <w:color w:val="auto"/>
          <w:spacing w:val="1"/>
        </w:rPr>
        <w:t xml:space="preserve"> </w:t>
      </w:r>
      <w:r w:rsidRPr="00F61052">
        <w:rPr>
          <w:color w:val="auto"/>
        </w:rPr>
        <w:t>Variabel</w:t>
      </w:r>
      <w:r w:rsidRPr="00F61052">
        <w:rPr>
          <w:color w:val="auto"/>
          <w:spacing w:val="-57"/>
        </w:rPr>
        <w:t xml:space="preserve"> </w:t>
      </w:r>
      <w:r w:rsidRPr="00F61052">
        <w:rPr>
          <w:color w:val="auto"/>
        </w:rPr>
        <w:t>Intervening.”</w:t>
      </w:r>
      <w:r w:rsidRPr="00F61052">
        <w:rPr>
          <w:color w:val="auto"/>
          <w:spacing w:val="2"/>
        </w:rPr>
        <w:t xml:space="preserve"> </w:t>
      </w:r>
      <w:r w:rsidRPr="00F61052">
        <w:rPr>
          <w:i/>
          <w:color w:val="auto"/>
        </w:rPr>
        <w:t>Journal of</w:t>
      </w:r>
      <w:r w:rsidRPr="00F61052">
        <w:rPr>
          <w:i/>
          <w:color w:val="auto"/>
          <w:spacing w:val="-1"/>
        </w:rPr>
        <w:t xml:space="preserve"> </w:t>
      </w:r>
      <w:r w:rsidRPr="00F61052">
        <w:rPr>
          <w:i/>
          <w:color w:val="auto"/>
        </w:rPr>
        <w:t>Management</w:t>
      </w:r>
      <w:r w:rsidRPr="00F61052">
        <w:rPr>
          <w:i/>
          <w:color w:val="auto"/>
          <w:spacing w:val="-4"/>
        </w:rPr>
        <w:t xml:space="preserve"> </w:t>
      </w:r>
      <w:r w:rsidRPr="00F61052">
        <w:rPr>
          <w:i/>
          <w:color w:val="auto"/>
        </w:rPr>
        <w:t>Volume.6 (</w:t>
      </w:r>
      <w:r w:rsidRPr="00F61052">
        <w:rPr>
          <w:i/>
          <w:color w:val="auto"/>
          <w:spacing w:val="-5"/>
        </w:rPr>
        <w:t xml:space="preserve"> </w:t>
      </w:r>
      <w:r w:rsidRPr="00F61052">
        <w:rPr>
          <w:i/>
          <w:color w:val="auto"/>
        </w:rPr>
        <w:t>Hal. 1-10 )</w:t>
      </w:r>
    </w:p>
    <w:p w14:paraId="206C5008" w14:textId="77777777" w:rsidR="00721412" w:rsidRDefault="00721412" w:rsidP="00721412">
      <w:pPr>
        <w:pStyle w:val="Default"/>
        <w:spacing w:before="240"/>
        <w:ind w:left="720" w:hanging="720"/>
        <w:rPr>
          <w:color w:val="auto"/>
        </w:rPr>
      </w:pPr>
      <w:r w:rsidRPr="00F61052">
        <w:rPr>
          <w:color w:val="auto"/>
        </w:rPr>
        <w:t>Fachrezi, H., &amp; Khair, H. (2020). Pengaruh Komunikasi, Motivasi dan Lingkungan Kerja Terhadap Kinerja Karyawan Pada PT. Angkasa Pura II (Persero) Kantor Cabang Kualanamu. </w:t>
      </w:r>
      <w:r w:rsidRPr="00F61052">
        <w:rPr>
          <w:i/>
          <w:iCs/>
          <w:color w:val="auto"/>
        </w:rPr>
        <w:t>Maneggio: Jurnal Ilmiah Magister Manajemen</w:t>
      </w:r>
      <w:r w:rsidRPr="00F61052">
        <w:rPr>
          <w:color w:val="auto"/>
        </w:rPr>
        <w:t>.</w:t>
      </w:r>
    </w:p>
    <w:p w14:paraId="7647049E" w14:textId="77777777" w:rsidR="00721412" w:rsidRPr="00F61052" w:rsidRDefault="00721412" w:rsidP="00721412">
      <w:pPr>
        <w:pStyle w:val="Default"/>
        <w:spacing w:before="240"/>
        <w:ind w:left="720" w:hanging="720"/>
        <w:rPr>
          <w:color w:val="auto"/>
        </w:rPr>
      </w:pPr>
      <w:r w:rsidRPr="00F61052">
        <w:rPr>
          <w:color w:val="auto"/>
        </w:rPr>
        <w:t>Harvianda, G. D. (2017). Pengaruh hubungan kerja terhadap loyalitas karyawam PT. Charoen Pokphord (Doctoral dissertation, UAJY).</w:t>
      </w:r>
    </w:p>
    <w:p w14:paraId="1D8906B4" w14:textId="77777777" w:rsidR="00721412" w:rsidRPr="00F61052" w:rsidRDefault="00721412" w:rsidP="00721412">
      <w:pPr>
        <w:pStyle w:val="Default"/>
        <w:spacing w:before="240"/>
        <w:ind w:left="720" w:hanging="720"/>
        <w:rPr>
          <w:color w:val="auto"/>
        </w:rPr>
      </w:pPr>
      <w:r w:rsidRPr="00F61052">
        <w:rPr>
          <w:color w:val="auto"/>
        </w:rPr>
        <w:t>Kerja, Kompensasi Dan Motivasi Terhadap Kepuasan Kerja Serta Dampaknya Terhadap Loyalitas Kerja Pegawai Rutan Di Provinsi Aceh (Studi Kasus Pada Rutan Klas Ii B Banda Aceh Dan Rutan Klas Ii B Jantho. Jurnal Magister Manajemen, 2(1), 88-98.</w:t>
      </w:r>
    </w:p>
    <w:p w14:paraId="2CD2F10C" w14:textId="77777777" w:rsidR="00721412" w:rsidRPr="00F61052" w:rsidRDefault="00721412" w:rsidP="00721412">
      <w:pPr>
        <w:pStyle w:val="Default"/>
        <w:spacing w:before="240"/>
        <w:ind w:left="720" w:hanging="720"/>
        <w:rPr>
          <w:color w:val="auto"/>
          <w:lang w:val="sv-SE"/>
        </w:rPr>
      </w:pPr>
      <w:r w:rsidRPr="00F61052">
        <w:rPr>
          <w:color w:val="auto"/>
        </w:rPr>
        <w:t>Kusuma, D.C.R. et al. (2022). Pengantar Dokumentasi Kebidanan. Padang:PT.Global Eksekutif Teknologi.</w:t>
      </w:r>
    </w:p>
    <w:p w14:paraId="3376220A" w14:textId="77777777" w:rsidR="00721412" w:rsidRPr="00F61052" w:rsidRDefault="00721412" w:rsidP="00721412">
      <w:pPr>
        <w:pStyle w:val="Default"/>
        <w:spacing w:before="240"/>
        <w:ind w:left="720" w:hanging="720"/>
        <w:rPr>
          <w:color w:val="auto"/>
        </w:rPr>
      </w:pPr>
      <w:r w:rsidRPr="00F61052">
        <w:rPr>
          <w:color w:val="auto"/>
        </w:rPr>
        <w:t>Pitoy, T. I., Pio, R. J., &amp; Rumawas, W. (2020). Faktor-Faktor Yang Mempengaruhi Loyalitas Karyawan (Studi Pada PT Midi Utama Indonesia Tbk. Branch Manado). Productivity, 1(4), 339-344.</w:t>
      </w:r>
    </w:p>
    <w:p w14:paraId="5604BAD0" w14:textId="77777777" w:rsidR="00721412" w:rsidRPr="00F61052" w:rsidRDefault="00721412" w:rsidP="00721412">
      <w:pPr>
        <w:pStyle w:val="Default"/>
        <w:spacing w:before="240"/>
        <w:ind w:left="720" w:hanging="720"/>
        <w:rPr>
          <w:color w:val="auto"/>
        </w:rPr>
      </w:pPr>
      <w:r w:rsidRPr="00F61052">
        <w:rPr>
          <w:color w:val="auto"/>
        </w:rPr>
        <w:t>Rivai,</w:t>
      </w:r>
      <w:r w:rsidRPr="00F61052">
        <w:rPr>
          <w:color w:val="auto"/>
          <w:spacing w:val="1"/>
        </w:rPr>
        <w:t xml:space="preserve"> </w:t>
      </w:r>
      <w:r w:rsidRPr="00F61052">
        <w:rPr>
          <w:color w:val="auto"/>
        </w:rPr>
        <w:t>Veithzal</w:t>
      </w:r>
      <w:r w:rsidRPr="00F61052">
        <w:rPr>
          <w:color w:val="auto"/>
          <w:spacing w:val="1"/>
        </w:rPr>
        <w:t xml:space="preserve"> </w:t>
      </w:r>
      <w:r w:rsidRPr="00F61052">
        <w:rPr>
          <w:color w:val="auto"/>
        </w:rPr>
        <w:t>dan</w:t>
      </w:r>
      <w:r w:rsidRPr="00F61052">
        <w:rPr>
          <w:color w:val="auto"/>
          <w:spacing w:val="1"/>
        </w:rPr>
        <w:t xml:space="preserve"> </w:t>
      </w:r>
      <w:r w:rsidRPr="00F61052">
        <w:rPr>
          <w:color w:val="auto"/>
        </w:rPr>
        <w:t>Ella</w:t>
      </w:r>
      <w:r w:rsidRPr="00F61052">
        <w:rPr>
          <w:color w:val="auto"/>
          <w:spacing w:val="1"/>
        </w:rPr>
        <w:t xml:space="preserve"> </w:t>
      </w:r>
      <w:r w:rsidRPr="00F61052">
        <w:rPr>
          <w:color w:val="auto"/>
        </w:rPr>
        <w:t>Jauvani</w:t>
      </w:r>
      <w:r w:rsidRPr="00F61052">
        <w:rPr>
          <w:color w:val="auto"/>
          <w:spacing w:val="1"/>
        </w:rPr>
        <w:t xml:space="preserve"> </w:t>
      </w:r>
      <w:r w:rsidRPr="00F61052">
        <w:rPr>
          <w:color w:val="auto"/>
        </w:rPr>
        <w:t>Sagala,</w:t>
      </w:r>
      <w:r w:rsidRPr="00F61052">
        <w:rPr>
          <w:color w:val="auto"/>
          <w:spacing w:val="1"/>
        </w:rPr>
        <w:t xml:space="preserve"> </w:t>
      </w:r>
      <w:r w:rsidRPr="00F61052">
        <w:rPr>
          <w:color w:val="auto"/>
        </w:rPr>
        <w:t>(2013).</w:t>
      </w:r>
      <w:r w:rsidRPr="00F61052">
        <w:rPr>
          <w:color w:val="auto"/>
          <w:spacing w:val="1"/>
        </w:rPr>
        <w:t xml:space="preserve"> </w:t>
      </w:r>
      <w:r w:rsidRPr="00F61052">
        <w:rPr>
          <w:color w:val="auto"/>
        </w:rPr>
        <w:t>Manajemen</w:t>
      </w:r>
      <w:r w:rsidRPr="00F61052">
        <w:rPr>
          <w:color w:val="auto"/>
          <w:spacing w:val="1"/>
        </w:rPr>
        <w:t xml:space="preserve"> </w:t>
      </w:r>
      <w:r w:rsidRPr="00F61052">
        <w:rPr>
          <w:color w:val="auto"/>
        </w:rPr>
        <w:t>Sumber</w:t>
      </w:r>
      <w:r w:rsidRPr="00F61052">
        <w:rPr>
          <w:color w:val="auto"/>
          <w:spacing w:val="1"/>
        </w:rPr>
        <w:t xml:space="preserve"> </w:t>
      </w:r>
      <w:r w:rsidRPr="00F61052">
        <w:rPr>
          <w:color w:val="auto"/>
        </w:rPr>
        <w:t>Daya</w:t>
      </w:r>
      <w:r w:rsidRPr="00F61052">
        <w:rPr>
          <w:color w:val="auto"/>
          <w:spacing w:val="1"/>
        </w:rPr>
        <w:t xml:space="preserve"> </w:t>
      </w:r>
      <w:r w:rsidRPr="00F61052">
        <w:rPr>
          <w:color w:val="auto"/>
        </w:rPr>
        <w:t>Manusia untuk Perusahaan: DariTeori ke Praktik, Edisi Kedua. Cetakan</w:t>
      </w:r>
      <w:r w:rsidRPr="00F61052">
        <w:rPr>
          <w:color w:val="auto"/>
          <w:spacing w:val="1"/>
        </w:rPr>
        <w:t xml:space="preserve"> </w:t>
      </w:r>
      <w:r w:rsidRPr="00F61052">
        <w:rPr>
          <w:color w:val="auto"/>
        </w:rPr>
        <w:t>Kelima.</w:t>
      </w:r>
      <w:r w:rsidRPr="00F61052">
        <w:rPr>
          <w:color w:val="auto"/>
          <w:spacing w:val="-1"/>
        </w:rPr>
        <w:t xml:space="preserve"> </w:t>
      </w:r>
      <w:r w:rsidRPr="00F61052">
        <w:rPr>
          <w:color w:val="auto"/>
        </w:rPr>
        <w:t>PT.</w:t>
      </w:r>
      <w:r w:rsidRPr="00F61052">
        <w:rPr>
          <w:color w:val="auto"/>
          <w:spacing w:val="-1"/>
        </w:rPr>
        <w:t xml:space="preserve"> </w:t>
      </w:r>
      <w:r w:rsidRPr="00F61052">
        <w:rPr>
          <w:color w:val="auto"/>
        </w:rPr>
        <w:t>Rajagrafindo Persada,</w:t>
      </w:r>
      <w:r w:rsidRPr="00F61052">
        <w:rPr>
          <w:color w:val="auto"/>
          <w:spacing w:val="-1"/>
        </w:rPr>
        <w:t xml:space="preserve"> </w:t>
      </w:r>
      <w:r w:rsidRPr="00F61052">
        <w:rPr>
          <w:color w:val="auto"/>
        </w:rPr>
        <w:t>Jakarta.</w:t>
      </w:r>
    </w:p>
    <w:p w14:paraId="0E7FADF5" w14:textId="77777777" w:rsidR="00721412" w:rsidRPr="00F61052" w:rsidRDefault="00721412" w:rsidP="00721412">
      <w:pPr>
        <w:pStyle w:val="Default"/>
        <w:spacing w:before="240"/>
        <w:ind w:left="720" w:hanging="720"/>
        <w:rPr>
          <w:color w:val="auto"/>
        </w:rPr>
      </w:pPr>
      <w:r w:rsidRPr="00F61052">
        <w:rPr>
          <w:color w:val="auto"/>
        </w:rPr>
        <w:t>Robbins, Stephen P. and Mary Coulter. 2016. Manajemen, Jilid 1 Edisi 13, Alih</w:t>
      </w:r>
      <w:r w:rsidRPr="00F61052">
        <w:rPr>
          <w:color w:val="auto"/>
          <w:spacing w:val="1"/>
        </w:rPr>
        <w:t xml:space="preserve"> </w:t>
      </w:r>
      <w:r w:rsidRPr="00F61052">
        <w:rPr>
          <w:color w:val="auto"/>
        </w:rPr>
        <w:t>Bahasa:</w:t>
      </w:r>
      <w:r w:rsidRPr="00F61052">
        <w:rPr>
          <w:color w:val="auto"/>
          <w:spacing w:val="-1"/>
        </w:rPr>
        <w:t xml:space="preserve"> </w:t>
      </w:r>
      <w:r w:rsidRPr="00F61052">
        <w:rPr>
          <w:color w:val="auto"/>
        </w:rPr>
        <w:t>Bob</w:t>
      </w:r>
      <w:r w:rsidRPr="00F61052">
        <w:rPr>
          <w:color w:val="auto"/>
          <w:spacing w:val="-1"/>
        </w:rPr>
        <w:t xml:space="preserve"> </w:t>
      </w:r>
      <w:r w:rsidRPr="00F61052">
        <w:rPr>
          <w:color w:val="auto"/>
        </w:rPr>
        <w:t>Sabran Dan Devri</w:t>
      </w:r>
      <w:r w:rsidRPr="00F61052">
        <w:rPr>
          <w:color w:val="auto"/>
          <w:spacing w:val="-1"/>
        </w:rPr>
        <w:t xml:space="preserve"> </w:t>
      </w:r>
      <w:r w:rsidRPr="00F61052">
        <w:rPr>
          <w:color w:val="auto"/>
        </w:rPr>
        <w:t>Bardani P,</w:t>
      </w:r>
      <w:r w:rsidRPr="00F61052">
        <w:rPr>
          <w:color w:val="auto"/>
          <w:spacing w:val="-1"/>
        </w:rPr>
        <w:t xml:space="preserve"> </w:t>
      </w:r>
      <w:r w:rsidRPr="00F61052">
        <w:rPr>
          <w:color w:val="auto"/>
        </w:rPr>
        <w:t>Erlangga,</w:t>
      </w:r>
      <w:r w:rsidRPr="00F61052">
        <w:rPr>
          <w:color w:val="auto"/>
          <w:spacing w:val="-1"/>
        </w:rPr>
        <w:t xml:space="preserve"> </w:t>
      </w:r>
      <w:r w:rsidRPr="00F61052">
        <w:rPr>
          <w:color w:val="auto"/>
        </w:rPr>
        <w:t>Jakarta.</w:t>
      </w:r>
    </w:p>
    <w:p w14:paraId="53415529" w14:textId="77777777" w:rsidR="00721412" w:rsidRPr="00F61052" w:rsidRDefault="00721412" w:rsidP="00721412">
      <w:pPr>
        <w:pStyle w:val="Default"/>
        <w:spacing w:before="240"/>
        <w:ind w:left="720" w:hanging="720"/>
        <w:rPr>
          <w:color w:val="auto"/>
        </w:rPr>
      </w:pPr>
      <w:r w:rsidRPr="00F61052">
        <w:rPr>
          <w:color w:val="auto"/>
        </w:rPr>
        <w:lastRenderedPageBreak/>
        <w:t>Robbins, Stephen P. and Mary Coulter. 2016. Manajemen, Jilid 1 Edisi 13, Alih</w:t>
      </w:r>
      <w:r w:rsidRPr="00F61052">
        <w:rPr>
          <w:color w:val="auto"/>
          <w:spacing w:val="1"/>
        </w:rPr>
        <w:t xml:space="preserve"> </w:t>
      </w:r>
      <w:r w:rsidRPr="00F61052">
        <w:rPr>
          <w:color w:val="auto"/>
        </w:rPr>
        <w:t>Bahasa:</w:t>
      </w:r>
      <w:r w:rsidRPr="00F61052">
        <w:rPr>
          <w:color w:val="auto"/>
          <w:spacing w:val="-1"/>
        </w:rPr>
        <w:t xml:space="preserve"> </w:t>
      </w:r>
      <w:r w:rsidRPr="00F61052">
        <w:rPr>
          <w:color w:val="auto"/>
        </w:rPr>
        <w:t>Bob</w:t>
      </w:r>
      <w:r w:rsidRPr="00F61052">
        <w:rPr>
          <w:color w:val="auto"/>
          <w:spacing w:val="-1"/>
        </w:rPr>
        <w:t xml:space="preserve"> </w:t>
      </w:r>
      <w:r w:rsidRPr="00F61052">
        <w:rPr>
          <w:color w:val="auto"/>
        </w:rPr>
        <w:t>Sabran Dan Devri</w:t>
      </w:r>
      <w:r w:rsidRPr="00F61052">
        <w:rPr>
          <w:color w:val="auto"/>
          <w:spacing w:val="-1"/>
        </w:rPr>
        <w:t xml:space="preserve"> </w:t>
      </w:r>
      <w:r w:rsidRPr="00F61052">
        <w:rPr>
          <w:color w:val="auto"/>
        </w:rPr>
        <w:t>Bardani P,</w:t>
      </w:r>
      <w:r w:rsidRPr="00F61052">
        <w:rPr>
          <w:color w:val="auto"/>
          <w:spacing w:val="-1"/>
        </w:rPr>
        <w:t xml:space="preserve"> </w:t>
      </w:r>
      <w:r w:rsidRPr="00F61052">
        <w:rPr>
          <w:color w:val="auto"/>
        </w:rPr>
        <w:t>Erlangga,</w:t>
      </w:r>
      <w:r w:rsidRPr="00F61052">
        <w:rPr>
          <w:color w:val="auto"/>
          <w:spacing w:val="-1"/>
        </w:rPr>
        <w:t xml:space="preserve"> </w:t>
      </w:r>
      <w:r w:rsidRPr="00F61052">
        <w:rPr>
          <w:color w:val="auto"/>
        </w:rPr>
        <w:t>Jakarta.</w:t>
      </w:r>
    </w:p>
    <w:p w14:paraId="0C6CF8D7" w14:textId="77777777" w:rsidR="00721412" w:rsidRPr="00F61052" w:rsidRDefault="00721412" w:rsidP="00721412">
      <w:pPr>
        <w:pStyle w:val="Default"/>
        <w:spacing w:before="240"/>
        <w:ind w:left="720" w:hanging="720"/>
        <w:rPr>
          <w:color w:val="auto"/>
        </w:rPr>
      </w:pPr>
      <w:r w:rsidRPr="00F61052">
        <w:rPr>
          <w:color w:val="auto"/>
        </w:rPr>
        <w:t>Safar, I., Mapparenta, M.N., &amp; Nurdin, N. (2023). The Role of Compensation Moderation on the Effect of work Environment on Employee Loyalty at PT. Prima Karya Manunggal. International Journal of Health, Economics, and Social Sciences (IJHESS).</w:t>
      </w:r>
    </w:p>
    <w:p w14:paraId="4B92F5A5" w14:textId="77777777" w:rsidR="00721412" w:rsidRPr="00F61052" w:rsidRDefault="00721412" w:rsidP="00721412">
      <w:pPr>
        <w:pStyle w:val="Default"/>
        <w:spacing w:before="240"/>
        <w:ind w:left="720" w:hanging="720"/>
        <w:rPr>
          <w:color w:val="auto"/>
        </w:rPr>
      </w:pPr>
      <w:r w:rsidRPr="00F61052">
        <w:rPr>
          <w:color w:val="auto"/>
        </w:rPr>
        <w:t>Saydam. G. 2000. Manajemen Sumber Daya Manusia (Suatu Pendekatan Mikro). Jakarta: Djambatan.</w:t>
      </w:r>
    </w:p>
    <w:p w14:paraId="5FE694DB" w14:textId="77777777" w:rsidR="00721412" w:rsidRDefault="00721412" w:rsidP="00721412">
      <w:pPr>
        <w:pStyle w:val="Default"/>
        <w:spacing w:before="240"/>
        <w:ind w:left="720" w:hanging="720"/>
        <w:rPr>
          <w:color w:val="auto"/>
        </w:rPr>
      </w:pPr>
      <w:r w:rsidRPr="00F61052">
        <w:rPr>
          <w:color w:val="auto"/>
        </w:rPr>
        <w:t>Sinambela,</w:t>
      </w:r>
      <w:r w:rsidRPr="00F61052">
        <w:rPr>
          <w:color w:val="auto"/>
          <w:spacing w:val="5"/>
        </w:rPr>
        <w:t xml:space="preserve"> </w:t>
      </w:r>
      <w:r w:rsidRPr="00F61052">
        <w:rPr>
          <w:color w:val="auto"/>
        </w:rPr>
        <w:t>Lijan</w:t>
      </w:r>
      <w:r w:rsidRPr="00F61052">
        <w:rPr>
          <w:color w:val="auto"/>
          <w:spacing w:val="7"/>
        </w:rPr>
        <w:t xml:space="preserve"> </w:t>
      </w:r>
      <w:r w:rsidRPr="00F61052">
        <w:rPr>
          <w:color w:val="auto"/>
        </w:rPr>
        <w:t>Poltak.</w:t>
      </w:r>
      <w:r w:rsidRPr="00F61052">
        <w:rPr>
          <w:color w:val="auto"/>
          <w:spacing w:val="6"/>
        </w:rPr>
        <w:t xml:space="preserve"> </w:t>
      </w:r>
      <w:r w:rsidRPr="00F61052">
        <w:rPr>
          <w:color w:val="auto"/>
        </w:rPr>
        <w:t>(2016).</w:t>
      </w:r>
      <w:r w:rsidRPr="00F61052">
        <w:rPr>
          <w:color w:val="auto"/>
          <w:spacing w:val="7"/>
        </w:rPr>
        <w:t xml:space="preserve"> </w:t>
      </w:r>
      <w:r w:rsidRPr="00F61052">
        <w:rPr>
          <w:color w:val="auto"/>
        </w:rPr>
        <w:t>Manajemen</w:t>
      </w:r>
      <w:r w:rsidRPr="00F61052">
        <w:rPr>
          <w:color w:val="auto"/>
          <w:spacing w:val="7"/>
        </w:rPr>
        <w:t xml:space="preserve"> </w:t>
      </w:r>
      <w:r w:rsidRPr="00F61052">
        <w:rPr>
          <w:color w:val="auto"/>
        </w:rPr>
        <w:t>Sumber</w:t>
      </w:r>
      <w:r w:rsidRPr="00F61052">
        <w:rPr>
          <w:color w:val="auto"/>
          <w:spacing w:val="6"/>
        </w:rPr>
        <w:t xml:space="preserve"> </w:t>
      </w:r>
      <w:r w:rsidRPr="00F61052">
        <w:rPr>
          <w:color w:val="auto"/>
        </w:rPr>
        <w:t>Daya</w:t>
      </w:r>
      <w:r w:rsidRPr="00F61052">
        <w:rPr>
          <w:color w:val="auto"/>
          <w:spacing w:val="7"/>
        </w:rPr>
        <w:t xml:space="preserve"> </w:t>
      </w:r>
      <w:r w:rsidRPr="00F61052">
        <w:rPr>
          <w:color w:val="auto"/>
        </w:rPr>
        <w:t>Manusia:</w:t>
      </w:r>
      <w:r w:rsidRPr="00F61052">
        <w:rPr>
          <w:color w:val="auto"/>
          <w:spacing w:val="5"/>
        </w:rPr>
        <w:t xml:space="preserve"> </w:t>
      </w:r>
      <w:r w:rsidRPr="00F61052">
        <w:rPr>
          <w:color w:val="auto"/>
        </w:rPr>
        <w:t>membangun</w:t>
      </w:r>
      <w:r w:rsidRPr="00F61052">
        <w:rPr>
          <w:color w:val="auto"/>
          <w:spacing w:val="-57"/>
        </w:rPr>
        <w:t xml:space="preserve"> </w:t>
      </w:r>
      <w:r w:rsidRPr="00F61052">
        <w:rPr>
          <w:color w:val="auto"/>
        </w:rPr>
        <w:t>tim</w:t>
      </w:r>
      <w:r w:rsidRPr="00F61052">
        <w:rPr>
          <w:color w:val="auto"/>
          <w:spacing w:val="-1"/>
        </w:rPr>
        <w:t xml:space="preserve"> </w:t>
      </w:r>
      <w:r w:rsidRPr="00F61052">
        <w:rPr>
          <w:color w:val="auto"/>
        </w:rPr>
        <w:t>kerja</w:t>
      </w:r>
      <w:r w:rsidRPr="00F61052">
        <w:rPr>
          <w:color w:val="auto"/>
          <w:spacing w:val="-1"/>
        </w:rPr>
        <w:t xml:space="preserve"> </w:t>
      </w:r>
      <w:r w:rsidRPr="00F61052">
        <w:rPr>
          <w:color w:val="auto"/>
        </w:rPr>
        <w:t>yang solid</w:t>
      </w:r>
      <w:r w:rsidRPr="00F61052">
        <w:rPr>
          <w:color w:val="auto"/>
          <w:spacing w:val="-1"/>
        </w:rPr>
        <w:t xml:space="preserve"> </w:t>
      </w:r>
      <w:r w:rsidRPr="00F61052">
        <w:rPr>
          <w:color w:val="auto"/>
        </w:rPr>
        <w:t>untuk meningkatkan kinerja.</w:t>
      </w:r>
      <w:r w:rsidRPr="00F61052">
        <w:rPr>
          <w:color w:val="auto"/>
          <w:spacing w:val="-1"/>
        </w:rPr>
        <w:t xml:space="preserve"> </w:t>
      </w:r>
      <w:r w:rsidRPr="00F61052">
        <w:rPr>
          <w:color w:val="auto"/>
        </w:rPr>
        <w:t>Jakarta:</w:t>
      </w:r>
      <w:r w:rsidRPr="00F61052">
        <w:rPr>
          <w:color w:val="auto"/>
          <w:spacing w:val="-1"/>
        </w:rPr>
        <w:t xml:space="preserve"> </w:t>
      </w:r>
      <w:r w:rsidRPr="00F61052">
        <w:rPr>
          <w:color w:val="auto"/>
        </w:rPr>
        <w:t>Bumi Aksara.</w:t>
      </w:r>
    </w:p>
    <w:p w14:paraId="2BE96E33" w14:textId="77777777" w:rsidR="00721412" w:rsidRPr="00F61052" w:rsidRDefault="00721412" w:rsidP="00721412">
      <w:pPr>
        <w:pStyle w:val="Default"/>
        <w:spacing w:before="240"/>
        <w:ind w:left="720" w:hanging="720"/>
        <w:rPr>
          <w:color w:val="auto"/>
        </w:rPr>
      </w:pPr>
      <w:r w:rsidRPr="00F61052">
        <w:rPr>
          <w:color w:val="auto"/>
        </w:rPr>
        <w:t>Sugiyono.</w:t>
      </w:r>
      <w:r w:rsidRPr="00F61052">
        <w:rPr>
          <w:color w:val="auto"/>
          <w:spacing w:val="52"/>
        </w:rPr>
        <w:t xml:space="preserve"> </w:t>
      </w:r>
      <w:r w:rsidRPr="00F61052">
        <w:rPr>
          <w:color w:val="auto"/>
        </w:rPr>
        <w:t>2018.</w:t>
      </w:r>
      <w:r w:rsidRPr="00F61052">
        <w:rPr>
          <w:color w:val="auto"/>
          <w:spacing w:val="53"/>
        </w:rPr>
        <w:t xml:space="preserve"> </w:t>
      </w:r>
      <w:r w:rsidRPr="00F61052">
        <w:rPr>
          <w:color w:val="auto"/>
        </w:rPr>
        <w:t>Metode</w:t>
      </w:r>
      <w:r w:rsidRPr="00F61052">
        <w:rPr>
          <w:color w:val="auto"/>
          <w:spacing w:val="52"/>
        </w:rPr>
        <w:t xml:space="preserve"> </w:t>
      </w:r>
      <w:r w:rsidRPr="00F61052">
        <w:rPr>
          <w:color w:val="auto"/>
        </w:rPr>
        <w:t>Penelitian</w:t>
      </w:r>
      <w:r w:rsidRPr="00F61052">
        <w:rPr>
          <w:color w:val="auto"/>
          <w:spacing w:val="53"/>
        </w:rPr>
        <w:t xml:space="preserve"> </w:t>
      </w:r>
      <w:r w:rsidRPr="00F61052">
        <w:rPr>
          <w:color w:val="auto"/>
        </w:rPr>
        <w:t>Kuantitatif,</w:t>
      </w:r>
      <w:r w:rsidRPr="00F61052">
        <w:rPr>
          <w:color w:val="auto"/>
          <w:spacing w:val="54"/>
        </w:rPr>
        <w:t xml:space="preserve"> </w:t>
      </w:r>
      <w:r w:rsidRPr="00F61052">
        <w:rPr>
          <w:color w:val="auto"/>
        </w:rPr>
        <w:t>Kualitatig,</w:t>
      </w:r>
      <w:r w:rsidRPr="00F61052">
        <w:rPr>
          <w:color w:val="auto"/>
          <w:spacing w:val="52"/>
        </w:rPr>
        <w:t xml:space="preserve"> </w:t>
      </w:r>
      <w:r w:rsidRPr="00F61052">
        <w:rPr>
          <w:color w:val="auto"/>
        </w:rPr>
        <w:t>dan</w:t>
      </w:r>
      <w:r w:rsidRPr="00F61052">
        <w:rPr>
          <w:color w:val="auto"/>
          <w:spacing w:val="54"/>
        </w:rPr>
        <w:t xml:space="preserve"> </w:t>
      </w:r>
      <w:r w:rsidRPr="00F61052">
        <w:rPr>
          <w:color w:val="auto"/>
        </w:rPr>
        <w:t>R&amp;D,</w:t>
      </w:r>
      <w:r w:rsidRPr="00F61052">
        <w:rPr>
          <w:color w:val="auto"/>
          <w:spacing w:val="52"/>
        </w:rPr>
        <w:t xml:space="preserve"> </w:t>
      </w:r>
      <w:r w:rsidRPr="00F61052">
        <w:rPr>
          <w:color w:val="auto"/>
        </w:rPr>
        <w:t>penerbit</w:t>
      </w:r>
      <w:r w:rsidRPr="00F61052">
        <w:rPr>
          <w:color w:val="auto"/>
          <w:spacing w:val="-57"/>
        </w:rPr>
        <w:t xml:space="preserve"> </w:t>
      </w:r>
      <w:r w:rsidRPr="00F61052">
        <w:rPr>
          <w:color w:val="auto"/>
        </w:rPr>
        <w:t>Alfabeta,Bandung.</w:t>
      </w:r>
    </w:p>
    <w:p w14:paraId="5E0EB3B5" w14:textId="77777777" w:rsidR="00721412" w:rsidRDefault="00721412" w:rsidP="00721412">
      <w:pPr>
        <w:pStyle w:val="Default"/>
        <w:spacing w:before="240"/>
        <w:ind w:left="720" w:hanging="720"/>
        <w:rPr>
          <w:color w:val="auto"/>
        </w:rPr>
      </w:pPr>
      <w:r w:rsidRPr="00F61052">
        <w:rPr>
          <w:color w:val="auto"/>
        </w:rPr>
        <w:t>Willianto, H. (2019). Pemetaan Loyalitas Karyawan PT Mitra Tritunggal Sakti. Agora, 7(1).</w:t>
      </w:r>
    </w:p>
    <w:p w14:paraId="57A82DCF" w14:textId="77777777" w:rsidR="00721412" w:rsidRPr="00721412" w:rsidRDefault="00721412" w:rsidP="00721412">
      <w:pPr>
        <w:pStyle w:val="NoSpacing"/>
        <w:spacing w:line="276" w:lineRule="auto"/>
        <w:rPr>
          <w:rFonts w:ascii="Times New Roman" w:hAnsi="Times New Roman" w:cs="Times New Roman"/>
          <w:b/>
          <w:sz w:val="24"/>
          <w:szCs w:val="24"/>
        </w:rPr>
      </w:pPr>
    </w:p>
    <w:sectPr w:rsidR="00721412" w:rsidRPr="00721412" w:rsidSect="007F5290">
      <w:headerReference w:type="default" r:id="rId12"/>
      <w:footerReference w:type="default" r:id="rId13"/>
      <w:pgSz w:w="12240" w:h="15840"/>
      <w:pgMar w:top="1701" w:right="1134" w:bottom="1134" w:left="1701" w:header="0" w:footer="510" w:gutter="0"/>
      <w:pgNumType w:start="1643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960AA" w14:textId="77777777" w:rsidR="000B7F4E" w:rsidRDefault="000B7F4E" w:rsidP="00840786">
      <w:pPr>
        <w:spacing w:after="0" w:line="240" w:lineRule="auto"/>
      </w:pPr>
      <w:r>
        <w:separator/>
      </w:r>
    </w:p>
  </w:endnote>
  <w:endnote w:type="continuationSeparator" w:id="0">
    <w:p w14:paraId="701203EC" w14:textId="77777777" w:rsidR="000B7F4E" w:rsidRDefault="000B7F4E" w:rsidP="00840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9113157"/>
      <w:docPartObj>
        <w:docPartGallery w:val="Page Numbers (Bottom of Page)"/>
        <w:docPartUnique/>
      </w:docPartObj>
    </w:sdtPr>
    <w:sdtEndPr>
      <w:rPr>
        <w:noProof/>
      </w:rPr>
    </w:sdtEndPr>
    <w:sdtContent>
      <w:p w14:paraId="714322A1" w14:textId="53201BDE" w:rsidR="00FD0B29" w:rsidRDefault="00FD0B2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367F8" w14:textId="77777777" w:rsidR="000B7F4E" w:rsidRDefault="000B7F4E" w:rsidP="00840786">
      <w:pPr>
        <w:spacing w:after="0" w:line="240" w:lineRule="auto"/>
      </w:pPr>
      <w:r>
        <w:separator/>
      </w:r>
    </w:p>
  </w:footnote>
  <w:footnote w:type="continuationSeparator" w:id="0">
    <w:p w14:paraId="6A40EB60" w14:textId="77777777" w:rsidR="000B7F4E" w:rsidRDefault="000B7F4E" w:rsidP="008407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5F3B3" w14:textId="77777777" w:rsidR="007F5290" w:rsidRPr="00076F7B" w:rsidRDefault="007F5290" w:rsidP="007F5290">
    <w:pPr>
      <w:widowControl w:val="0"/>
      <w:tabs>
        <w:tab w:val="center" w:pos="4680"/>
        <w:tab w:val="right" w:pos="9360"/>
      </w:tabs>
      <w:autoSpaceDE w:val="0"/>
      <w:autoSpaceDN w:val="0"/>
      <w:rPr>
        <w:rFonts w:eastAsia="Times New Roman"/>
      </w:rPr>
    </w:pPr>
    <w:bookmarkStart w:id="7" w:name="_Hlk203385413"/>
    <w:bookmarkStart w:id="8" w:name="_Hlk203385414"/>
    <w:bookmarkStart w:id="9" w:name="_Hlk203387212"/>
    <w:bookmarkStart w:id="10" w:name="_Hlk203387213"/>
    <w:bookmarkStart w:id="11" w:name="_Hlk203387214"/>
    <w:bookmarkStart w:id="12" w:name="_Hlk203387215"/>
    <w:bookmarkStart w:id="13" w:name="_Hlk203407993"/>
    <w:bookmarkStart w:id="14" w:name="_Hlk203407994"/>
    <w:bookmarkStart w:id="15" w:name="_Hlk203484270"/>
    <w:bookmarkStart w:id="16" w:name="_Hlk203484271"/>
    <w:bookmarkStart w:id="17" w:name="_Hlk203488278"/>
    <w:bookmarkStart w:id="18" w:name="_Hlk203488279"/>
    <w:bookmarkStart w:id="19" w:name="_Hlk203488280"/>
    <w:bookmarkStart w:id="20" w:name="_Hlk203488281"/>
    <w:bookmarkStart w:id="21" w:name="_Hlk203495552"/>
    <w:bookmarkStart w:id="22" w:name="_Hlk203495553"/>
    <w:bookmarkStart w:id="23" w:name="_Hlk203495554"/>
    <w:bookmarkStart w:id="24" w:name="_Hlk203495555"/>
    <w:bookmarkStart w:id="25" w:name="_Hlk203760135"/>
    <w:bookmarkStart w:id="26" w:name="_Hlk203760136"/>
    <w:bookmarkStart w:id="27" w:name="_Hlk203760137"/>
    <w:bookmarkStart w:id="28" w:name="_Hlk203760138"/>
    <w:bookmarkStart w:id="29" w:name="_Hlk203837751"/>
    <w:bookmarkStart w:id="30" w:name="_Hlk203837752"/>
    <w:bookmarkStart w:id="31" w:name="_Hlk203837753"/>
    <w:bookmarkStart w:id="32" w:name="_Hlk203837754"/>
    <w:bookmarkStart w:id="33" w:name="_Hlk204106700"/>
    <w:bookmarkStart w:id="34" w:name="_Hlk204106701"/>
    <w:bookmarkStart w:id="35" w:name="_Hlk204345232"/>
    <w:bookmarkStart w:id="36" w:name="_Hlk204345233"/>
    <w:bookmarkStart w:id="37" w:name="_Hlk204345234"/>
    <w:bookmarkStart w:id="38" w:name="_Hlk204345235"/>
    <w:bookmarkStart w:id="39" w:name="_Hlk204360089"/>
    <w:bookmarkStart w:id="40" w:name="_Hlk204360090"/>
    <w:bookmarkStart w:id="41" w:name="_Hlk204431422"/>
    <w:bookmarkStart w:id="42" w:name="_Hlk204431423"/>
    <w:bookmarkStart w:id="43" w:name="_Hlk204454608"/>
    <w:bookmarkStart w:id="44" w:name="_Hlk204454609"/>
    <w:bookmarkStart w:id="45" w:name="_Hlk204454610"/>
    <w:bookmarkStart w:id="46" w:name="_Hlk204454611"/>
    <w:bookmarkStart w:id="47" w:name="_Hlk204455185"/>
    <w:bookmarkStart w:id="48" w:name="_Hlk204455186"/>
    <w:bookmarkStart w:id="49" w:name="_Hlk204455187"/>
    <w:bookmarkStart w:id="50" w:name="_Hlk204455188"/>
    <w:bookmarkStart w:id="51" w:name="_Hlk204455902"/>
    <w:bookmarkStart w:id="52" w:name="_Hlk204455903"/>
    <w:bookmarkStart w:id="53" w:name="_Hlk204455904"/>
    <w:bookmarkStart w:id="54" w:name="_Hlk204455905"/>
    <w:bookmarkStart w:id="55" w:name="_Hlk204588741"/>
    <w:bookmarkStart w:id="56" w:name="_Hlk204588742"/>
    <w:bookmarkStart w:id="57" w:name="_Hlk204588743"/>
    <w:bookmarkStart w:id="58" w:name="_Hlk204588744"/>
    <w:bookmarkStart w:id="59" w:name="_Hlk204663357"/>
    <w:bookmarkStart w:id="60" w:name="_Hlk204663358"/>
    <w:bookmarkStart w:id="61" w:name="_Hlk204663634"/>
    <w:bookmarkStart w:id="62" w:name="_Hlk204663635"/>
    <w:bookmarkStart w:id="63" w:name="_Hlk204770186"/>
    <w:bookmarkStart w:id="64" w:name="_Hlk204770187"/>
    <w:bookmarkStart w:id="65" w:name="_Hlk204936728"/>
    <w:bookmarkStart w:id="66" w:name="_Hlk204936729"/>
    <w:bookmarkStart w:id="67" w:name="_Hlk204971681"/>
    <w:bookmarkStart w:id="68" w:name="_Hlk204971682"/>
    <w:bookmarkStart w:id="69" w:name="_Hlk204974746"/>
    <w:bookmarkStart w:id="70" w:name="_Hlk204974747"/>
    <w:bookmarkStart w:id="71" w:name="_Hlk205047027"/>
    <w:bookmarkStart w:id="72" w:name="_Hlk205047028"/>
    <w:bookmarkStart w:id="73" w:name="_Hlk205047029"/>
    <w:bookmarkStart w:id="74" w:name="_Hlk205047030"/>
    <w:bookmarkStart w:id="75" w:name="_Hlk205051782"/>
    <w:bookmarkStart w:id="76" w:name="_Hlk205051783"/>
    <w:bookmarkStart w:id="77" w:name="_Hlk205051784"/>
    <w:bookmarkStart w:id="78" w:name="_Hlk205051785"/>
    <w:bookmarkStart w:id="79" w:name="_Hlk205063162"/>
    <w:bookmarkStart w:id="80" w:name="_Hlk205063163"/>
    <w:bookmarkStart w:id="81" w:name="_Hlk205063164"/>
    <w:bookmarkStart w:id="82" w:name="_Hlk205063165"/>
    <w:bookmarkStart w:id="83" w:name="_Hlk205063177"/>
    <w:bookmarkStart w:id="84" w:name="_Hlk205063178"/>
    <w:bookmarkStart w:id="85" w:name="_Hlk205063179"/>
    <w:bookmarkStart w:id="86" w:name="_Hlk205063180"/>
    <w:bookmarkStart w:id="87" w:name="_Hlk205064050"/>
    <w:bookmarkStart w:id="88" w:name="_Hlk205064051"/>
    <w:bookmarkStart w:id="89" w:name="_Hlk205064052"/>
    <w:bookmarkStart w:id="90" w:name="_Hlk205064053"/>
    <w:bookmarkStart w:id="91" w:name="_Hlk205094164"/>
    <w:bookmarkStart w:id="92" w:name="_Hlk205094165"/>
    <w:bookmarkStart w:id="93" w:name="_Hlk205094166"/>
    <w:bookmarkStart w:id="94" w:name="_Hlk205094167"/>
    <w:bookmarkStart w:id="95" w:name="_Hlk205096053"/>
    <w:bookmarkStart w:id="96" w:name="_Hlk205096054"/>
    <w:bookmarkStart w:id="97" w:name="_Hlk205096055"/>
    <w:bookmarkStart w:id="98" w:name="_Hlk205096056"/>
    <w:bookmarkStart w:id="99" w:name="_Hlk205106100"/>
    <w:bookmarkStart w:id="100" w:name="_Hlk205106101"/>
    <w:bookmarkStart w:id="101" w:name="_Hlk205107690"/>
    <w:bookmarkStart w:id="102" w:name="_Hlk205107691"/>
    <w:bookmarkStart w:id="103" w:name="_Hlk205107692"/>
    <w:bookmarkStart w:id="104" w:name="_Hlk205107693"/>
    <w:bookmarkStart w:id="105" w:name="_Hlk205107736"/>
    <w:bookmarkStart w:id="106" w:name="_Hlk205107737"/>
    <w:bookmarkStart w:id="107" w:name="_Hlk205107738"/>
    <w:bookmarkStart w:id="108" w:name="_Hlk205107739"/>
    <w:bookmarkStart w:id="109" w:name="_Hlk205112947"/>
    <w:bookmarkStart w:id="110" w:name="_Hlk205112948"/>
    <w:bookmarkStart w:id="111" w:name="_Hlk205117474"/>
    <w:bookmarkStart w:id="112" w:name="_Hlk205117475"/>
    <w:bookmarkStart w:id="113" w:name="_Hlk205119631"/>
    <w:bookmarkStart w:id="114" w:name="_Hlk205119632"/>
    <w:bookmarkStart w:id="115" w:name="_Hlk205123544"/>
    <w:bookmarkStart w:id="116" w:name="_Hlk205123545"/>
    <w:bookmarkStart w:id="117" w:name="_Hlk205123546"/>
    <w:bookmarkStart w:id="118" w:name="_Hlk205123547"/>
    <w:bookmarkStart w:id="119" w:name="_Hlk205147379"/>
    <w:bookmarkStart w:id="120" w:name="_Hlk205147380"/>
    <w:bookmarkStart w:id="121" w:name="_Hlk205208206"/>
    <w:bookmarkStart w:id="122" w:name="_Hlk205208207"/>
    <w:bookmarkStart w:id="123" w:name="_Hlk205209592"/>
    <w:bookmarkStart w:id="124" w:name="_Hlk205209593"/>
    <w:bookmarkStart w:id="125" w:name="_Hlk206258852"/>
    <w:bookmarkStart w:id="126" w:name="_Hlk206258853"/>
    <w:bookmarkStart w:id="127" w:name="_Hlk206258854"/>
    <w:bookmarkStart w:id="128" w:name="_Hlk206258855"/>
    <w:bookmarkStart w:id="129" w:name="_Hlk206263713"/>
    <w:bookmarkStart w:id="130" w:name="_Hlk206263714"/>
    <w:bookmarkStart w:id="131" w:name="_Hlk206263715"/>
    <w:bookmarkStart w:id="132" w:name="_Hlk206263716"/>
    <w:bookmarkStart w:id="133" w:name="_Hlk206263721"/>
    <w:bookmarkStart w:id="134" w:name="_Hlk206263722"/>
    <w:bookmarkStart w:id="135" w:name="_Hlk206272768"/>
    <w:bookmarkStart w:id="136" w:name="_Hlk206272769"/>
    <w:bookmarkStart w:id="137" w:name="_Hlk206272770"/>
    <w:bookmarkStart w:id="138" w:name="_Hlk206272771"/>
    <w:bookmarkStart w:id="139" w:name="_Hlk206279949"/>
    <w:bookmarkStart w:id="140" w:name="_Hlk206279950"/>
    <w:bookmarkStart w:id="141" w:name="_Hlk206279951"/>
    <w:bookmarkStart w:id="142" w:name="_Hlk206279952"/>
    <w:bookmarkStart w:id="143" w:name="_Hlk206303800"/>
    <w:bookmarkStart w:id="144" w:name="_Hlk206303801"/>
    <w:bookmarkStart w:id="145" w:name="_Hlk206304737"/>
    <w:bookmarkStart w:id="146" w:name="_Hlk206304738"/>
    <w:bookmarkStart w:id="147" w:name="_Hlk206305558"/>
    <w:bookmarkStart w:id="148" w:name="_Hlk206305559"/>
    <w:bookmarkStart w:id="149" w:name="_Hlk206309776"/>
    <w:bookmarkStart w:id="150" w:name="_Hlk206309777"/>
    <w:bookmarkStart w:id="151" w:name="_Hlk206310503"/>
    <w:bookmarkStart w:id="152" w:name="_Hlk206310504"/>
    <w:bookmarkStart w:id="153" w:name="_Hlk206311502"/>
    <w:bookmarkStart w:id="154" w:name="_Hlk206311503"/>
    <w:bookmarkStart w:id="155" w:name="_Hlk206365819"/>
    <w:bookmarkStart w:id="156" w:name="_Hlk206365820"/>
    <w:bookmarkStart w:id="157" w:name="_Hlk206367033"/>
    <w:bookmarkStart w:id="158" w:name="_Hlk206367034"/>
    <w:bookmarkStart w:id="159" w:name="_Hlk206368487"/>
    <w:bookmarkStart w:id="160" w:name="_Hlk206368488"/>
    <w:bookmarkStart w:id="161" w:name="_Hlk206369416"/>
    <w:bookmarkStart w:id="162" w:name="_Hlk206369417"/>
    <w:bookmarkStart w:id="163" w:name="_Hlk206370179"/>
    <w:bookmarkStart w:id="164" w:name="_Hlk206370180"/>
    <w:bookmarkStart w:id="165" w:name="_Hlk206371414"/>
    <w:bookmarkStart w:id="166" w:name="_Hlk206371415"/>
    <w:bookmarkStart w:id="167" w:name="_Hlk206372469"/>
    <w:bookmarkStart w:id="168" w:name="_Hlk206372470"/>
    <w:bookmarkStart w:id="169" w:name="_Hlk206478813"/>
    <w:bookmarkStart w:id="170" w:name="_Hlk206478814"/>
    <w:bookmarkStart w:id="171" w:name="_Hlk206492632"/>
    <w:bookmarkStart w:id="172" w:name="_Hlk206492633"/>
    <w:bookmarkStart w:id="173" w:name="_Hlk206493867"/>
    <w:bookmarkStart w:id="174" w:name="_Hlk206493868"/>
    <w:bookmarkStart w:id="175" w:name="_Hlk206495160"/>
    <w:bookmarkStart w:id="176" w:name="_Hlk206495161"/>
    <w:bookmarkStart w:id="177" w:name="_Hlk206496578"/>
    <w:bookmarkStart w:id="178" w:name="_Hlk206496579"/>
    <w:bookmarkStart w:id="179" w:name="_Hlk206497586"/>
    <w:bookmarkStart w:id="180" w:name="_Hlk206497587"/>
    <w:bookmarkStart w:id="181" w:name="_Hlk206500269"/>
    <w:bookmarkStart w:id="182" w:name="_Hlk206500270"/>
    <w:bookmarkStart w:id="183" w:name="_Hlk206500271"/>
    <w:bookmarkStart w:id="184" w:name="_Hlk206500272"/>
    <w:bookmarkStart w:id="185" w:name="_Hlk206519527"/>
    <w:bookmarkStart w:id="186" w:name="_Hlk206519528"/>
    <w:bookmarkStart w:id="187" w:name="_Hlk206519529"/>
    <w:bookmarkStart w:id="188" w:name="_Hlk206519530"/>
    <w:bookmarkStart w:id="189" w:name="_Hlk206519548"/>
    <w:bookmarkStart w:id="190" w:name="_Hlk206519549"/>
    <w:bookmarkStart w:id="191" w:name="_Hlk206519579"/>
    <w:bookmarkStart w:id="192" w:name="_Hlk206519580"/>
    <w:bookmarkStart w:id="193" w:name="_Hlk206519581"/>
    <w:bookmarkStart w:id="194" w:name="_Hlk206519582"/>
    <w:bookmarkStart w:id="195" w:name="_Hlk206519620"/>
    <w:bookmarkStart w:id="196" w:name="_Hlk206519621"/>
    <w:bookmarkStart w:id="197" w:name="_Hlk206519622"/>
    <w:bookmarkStart w:id="198" w:name="_Hlk206519623"/>
    <w:bookmarkStart w:id="199" w:name="_Hlk206521855"/>
    <w:bookmarkStart w:id="200" w:name="_Hlk206521856"/>
    <w:bookmarkStart w:id="201" w:name="_Hlk206521860"/>
    <w:bookmarkStart w:id="202" w:name="_Hlk206521861"/>
    <w:bookmarkStart w:id="203" w:name="_Hlk206521862"/>
    <w:bookmarkStart w:id="204" w:name="_Hlk206521863"/>
    <w:bookmarkStart w:id="205" w:name="_Hlk206521875"/>
    <w:bookmarkStart w:id="206" w:name="_Hlk206521876"/>
    <w:bookmarkStart w:id="207" w:name="_Hlk206521878"/>
    <w:bookmarkStart w:id="208" w:name="_Hlk206521879"/>
    <w:bookmarkStart w:id="209" w:name="_Hlk206521880"/>
    <w:bookmarkStart w:id="210" w:name="_Hlk206521881"/>
    <w:bookmarkStart w:id="211" w:name="_Hlk206521994"/>
    <w:bookmarkStart w:id="212" w:name="_Hlk206521995"/>
    <w:bookmarkStart w:id="213" w:name="_Hlk206521996"/>
    <w:bookmarkStart w:id="214" w:name="_Hlk206521997"/>
    <w:bookmarkStart w:id="215" w:name="_Hlk206522612"/>
    <w:bookmarkStart w:id="216" w:name="_Hlk206522613"/>
    <w:bookmarkStart w:id="217" w:name="_Hlk206522614"/>
    <w:bookmarkStart w:id="218" w:name="_Hlk206522615"/>
    <w:bookmarkStart w:id="219" w:name="_Hlk206531418"/>
    <w:bookmarkStart w:id="220" w:name="_Hlk206531419"/>
    <w:bookmarkStart w:id="221" w:name="_Hlk206533274"/>
    <w:bookmarkStart w:id="222" w:name="_Hlk206533275"/>
    <w:bookmarkStart w:id="223" w:name="_Hlk206534872"/>
    <w:bookmarkStart w:id="224" w:name="_Hlk206534873"/>
    <w:bookmarkStart w:id="225" w:name="_Hlk206536344"/>
    <w:bookmarkStart w:id="226" w:name="_Hlk206536345"/>
    <w:bookmarkStart w:id="227" w:name="_Hlk206577550"/>
    <w:bookmarkStart w:id="228" w:name="_Hlk206577551"/>
    <w:r w:rsidRPr="00076F7B">
      <w:rPr>
        <w:noProof/>
      </w:rPr>
      <mc:AlternateContent>
        <mc:Choice Requires="wps">
          <w:drawing>
            <wp:anchor distT="0" distB="0" distL="114300" distR="114300" simplePos="0" relativeHeight="251659264" behindDoc="0" locked="0" layoutInCell="1" allowOverlap="1" wp14:anchorId="3F96327F" wp14:editId="001BF9C6">
              <wp:simplePos x="0" y="0"/>
              <wp:positionH relativeFrom="column">
                <wp:posOffset>-104140</wp:posOffset>
              </wp:positionH>
              <wp:positionV relativeFrom="paragraph">
                <wp:posOffset>-133350</wp:posOffset>
              </wp:positionV>
              <wp:extent cx="6210300" cy="1155700"/>
              <wp:effectExtent l="0" t="0" r="0" b="6350"/>
              <wp:wrapNone/>
              <wp:docPr id="123556988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0300" cy="1155700"/>
                      </a:xfrm>
                      <a:prstGeom prst="rect">
                        <a:avLst/>
                      </a:prstGeom>
                      <a:solidFill>
                        <a:sysClr val="window" lastClr="FFFFFF"/>
                      </a:solidFill>
                      <a:ln w="25400" cap="flat" cmpd="sng" algn="ctr">
                        <a:noFill/>
                        <a:prstDash val="solid"/>
                      </a:ln>
                      <a:effectLst/>
                    </wps:spPr>
                    <wps:txbx>
                      <w:txbxContent>
                        <w:p w14:paraId="6567668F" w14:textId="77777777" w:rsidR="007F5290" w:rsidRPr="0074255D" w:rsidRDefault="007F5290" w:rsidP="007F5290">
                          <w:pPr>
                            <w:pStyle w:val="NoSpacing"/>
                            <w:shd w:val="clear" w:color="auto" w:fill="CCFFCC"/>
                            <w:rPr>
                              <w:rFonts w:ascii="Arial Black" w:hAnsi="Arial Black"/>
                              <w:b/>
                              <w:bCs/>
                              <w:color w:val="00B050"/>
                              <w:lang w:val="sv-SE"/>
                            </w:rPr>
                          </w:pPr>
                          <w:r w:rsidRPr="0074255D">
                            <w:rPr>
                              <w:rFonts w:ascii="Arial Black" w:hAnsi="Arial Black"/>
                              <w:b/>
                              <w:bCs/>
                              <w:shd w:val="clear" w:color="auto" w:fill="92D050"/>
                              <w:lang w:val="sv-SE"/>
                            </w:rPr>
                            <w:t>JIIC: JURNAL INTELEK INSAN CENDIKIA</w:t>
                          </w:r>
                        </w:p>
                        <w:p w14:paraId="4AD659E9" w14:textId="77777777" w:rsidR="007F5290" w:rsidRPr="00076F7B" w:rsidRDefault="007F5290" w:rsidP="007F5290">
                          <w:pPr>
                            <w:pStyle w:val="NoSpacing"/>
                            <w:shd w:val="clear" w:color="auto" w:fill="CCFFCC"/>
                            <w:rPr>
                              <w:rFonts w:ascii="Times New Roman" w:hAnsi="Times New Roman" w:cs="Times New Roman"/>
                              <w:b/>
                              <w:bCs/>
                              <w:color w:val="00B050"/>
                              <w:lang w:val="sv-SE"/>
                            </w:rPr>
                          </w:pPr>
                          <w:r w:rsidRPr="00076F7B">
                            <w:rPr>
                              <w:rFonts w:ascii="Times New Roman" w:hAnsi="Times New Roman" w:cs="Times New Roman"/>
                              <w:b/>
                              <w:bCs/>
                              <w:color w:val="00B050"/>
                              <w:lang w:val="sv-SE"/>
                            </w:rPr>
                            <w:t>https://jicnusantara.com/index.php/jiic</w:t>
                          </w:r>
                          <w:r w:rsidRPr="00076F7B">
                            <w:rPr>
                              <w:rFonts w:ascii="Times New Roman" w:hAnsi="Times New Roman" w:cs="Times New Roman"/>
                              <w:b/>
                              <w:bCs/>
                              <w:color w:val="00B050"/>
                              <w:lang w:val="sv-SE"/>
                            </w:rPr>
                            <w:tab/>
                          </w:r>
                        </w:p>
                        <w:p w14:paraId="1C4410F2" w14:textId="77777777" w:rsidR="007F5290" w:rsidRPr="00076F7B" w:rsidRDefault="007F5290" w:rsidP="007F5290">
                          <w:pPr>
                            <w:pStyle w:val="NoSpacing"/>
                            <w:shd w:val="clear" w:color="auto" w:fill="CCFFCC"/>
                            <w:rPr>
                              <w:rFonts w:ascii="Times New Roman" w:hAnsi="Times New Roman" w:cs="Times New Roman"/>
                              <w:b/>
                              <w:bCs/>
                              <w:color w:val="00B050"/>
                            </w:rPr>
                          </w:pPr>
                          <w:proofErr w:type="gramStart"/>
                          <w:r w:rsidRPr="00076F7B">
                            <w:rPr>
                              <w:rFonts w:ascii="Times New Roman" w:hAnsi="Times New Roman" w:cs="Times New Roman"/>
                              <w:b/>
                              <w:bCs/>
                              <w:color w:val="00B050"/>
                            </w:rPr>
                            <w:t>Vol :</w:t>
                          </w:r>
                          <w:proofErr w:type="gramEnd"/>
                          <w:r w:rsidRPr="00076F7B">
                            <w:rPr>
                              <w:rFonts w:ascii="Times New Roman" w:hAnsi="Times New Roman" w:cs="Times New Roman"/>
                              <w:b/>
                              <w:bCs/>
                              <w:color w:val="00B050"/>
                            </w:rPr>
                            <w:t xml:space="preserve"> 2 No: </w:t>
                          </w:r>
                          <w:r>
                            <w:rPr>
                              <w:rFonts w:ascii="Times New Roman" w:hAnsi="Times New Roman" w:cs="Times New Roman"/>
                              <w:b/>
                              <w:bCs/>
                              <w:color w:val="00B050"/>
                            </w:rPr>
                            <w:t>9</w:t>
                          </w:r>
                          <w:r w:rsidRPr="00076F7B">
                            <w:rPr>
                              <w:rFonts w:ascii="Times New Roman" w:hAnsi="Times New Roman" w:cs="Times New Roman"/>
                              <w:b/>
                              <w:bCs/>
                              <w:color w:val="00B050"/>
                            </w:rPr>
                            <w:t xml:space="preserve">, </w:t>
                          </w:r>
                          <w:r>
                            <w:rPr>
                              <w:rFonts w:ascii="Times New Roman" w:hAnsi="Times New Roman" w:cs="Times New Roman"/>
                              <w:b/>
                              <w:bCs/>
                              <w:color w:val="00B050"/>
                            </w:rPr>
                            <w:t>September</w:t>
                          </w:r>
                          <w:r w:rsidRPr="00076F7B">
                            <w:rPr>
                              <w:rFonts w:ascii="Times New Roman" w:hAnsi="Times New Roman" w:cs="Times New Roman"/>
                              <w:b/>
                              <w:bCs/>
                              <w:color w:val="00B050"/>
                            </w:rPr>
                            <w:t xml:space="preserve"> 2025                                      </w:t>
                          </w:r>
                        </w:p>
                        <w:p w14:paraId="7A4ACA75" w14:textId="77777777" w:rsidR="007F5290" w:rsidRPr="00FA4C6D" w:rsidRDefault="007F5290" w:rsidP="007F5290">
                          <w:pPr>
                            <w:pStyle w:val="NoSpacing"/>
                            <w:shd w:val="clear" w:color="auto" w:fill="CCFFCC"/>
                            <w:rPr>
                              <w:color w:val="00B050"/>
                            </w:rPr>
                          </w:pPr>
                          <w:r w:rsidRPr="00076F7B">
                            <w:rPr>
                              <w:rFonts w:ascii="Times New Roman" w:hAnsi="Times New Roman" w:cs="Times New Roman"/>
                              <w:b/>
                              <w:bCs/>
                              <w:color w:val="00B050"/>
                            </w:rPr>
                            <w:t>E-</w:t>
                          </w:r>
                          <w:proofErr w:type="gramStart"/>
                          <w:r w:rsidRPr="00076F7B">
                            <w:rPr>
                              <w:rFonts w:ascii="Times New Roman" w:hAnsi="Times New Roman" w:cs="Times New Roman"/>
                              <w:b/>
                              <w:bCs/>
                              <w:color w:val="00B050"/>
                            </w:rPr>
                            <w:t>ISSN :</w:t>
                          </w:r>
                          <w:proofErr w:type="gramEnd"/>
                          <w:r w:rsidRPr="00076F7B">
                            <w:rPr>
                              <w:rFonts w:ascii="Times New Roman" w:hAnsi="Times New Roman" w:cs="Times New Roman"/>
                              <w:b/>
                              <w:bCs/>
                              <w:color w:val="00B050"/>
                            </w:rPr>
                            <w:t xml:space="preserve"> 3047-7824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96327F" id="Rectangle 9" o:spid="_x0000_s1026" style="position:absolute;margin-left:-8.2pt;margin-top:-10.5pt;width:489pt;height: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" fillcolor="window" stroked="f" strokeweight="2pt">
              <v:textbox>
                <w:txbxContent>
                  <w:p w14:paraId="6567668F" w14:textId="77777777" w:rsidR="007F5290" w:rsidRPr="0074255D" w:rsidRDefault="007F5290" w:rsidP="007F5290">
                    <w:pPr>
                      <w:pStyle w:val="NoSpacing"/>
                      <w:shd w:val="clear" w:color="auto" w:fill="CCFFCC"/>
                      <w:rPr>
                        <w:rFonts w:ascii="Arial Black" w:hAnsi="Arial Black"/>
                        <w:b/>
                        <w:bCs/>
                        <w:color w:val="00B050"/>
                        <w:lang w:val="sv-SE"/>
                      </w:rPr>
                    </w:pPr>
                    <w:r w:rsidRPr="0074255D">
                      <w:rPr>
                        <w:rFonts w:ascii="Arial Black" w:hAnsi="Arial Black"/>
                        <w:b/>
                        <w:bCs/>
                        <w:shd w:val="clear" w:color="auto" w:fill="92D050"/>
                        <w:lang w:val="sv-SE"/>
                      </w:rPr>
                      <w:t>JIIC: JURNAL INTELEK INSAN CENDIKIA</w:t>
                    </w:r>
                  </w:p>
                  <w:p w14:paraId="4AD659E9" w14:textId="77777777" w:rsidR="007F5290" w:rsidRPr="00076F7B" w:rsidRDefault="007F5290" w:rsidP="007F5290">
                    <w:pPr>
                      <w:pStyle w:val="NoSpacing"/>
                      <w:shd w:val="clear" w:color="auto" w:fill="CCFFCC"/>
                      <w:rPr>
                        <w:rFonts w:ascii="Times New Roman" w:hAnsi="Times New Roman" w:cs="Times New Roman"/>
                        <w:b/>
                        <w:bCs/>
                        <w:color w:val="00B050"/>
                        <w:lang w:val="sv-SE"/>
                      </w:rPr>
                    </w:pPr>
                    <w:r w:rsidRPr="00076F7B">
                      <w:rPr>
                        <w:rFonts w:ascii="Times New Roman" w:hAnsi="Times New Roman" w:cs="Times New Roman"/>
                        <w:b/>
                        <w:bCs/>
                        <w:color w:val="00B050"/>
                        <w:lang w:val="sv-SE"/>
                      </w:rPr>
                      <w:t>https://jicnusantara.com/index.php/jiic</w:t>
                    </w:r>
                    <w:r w:rsidRPr="00076F7B">
                      <w:rPr>
                        <w:rFonts w:ascii="Times New Roman" w:hAnsi="Times New Roman" w:cs="Times New Roman"/>
                        <w:b/>
                        <w:bCs/>
                        <w:color w:val="00B050"/>
                        <w:lang w:val="sv-SE"/>
                      </w:rPr>
                      <w:tab/>
                    </w:r>
                  </w:p>
                  <w:p w14:paraId="1C4410F2" w14:textId="77777777" w:rsidR="007F5290" w:rsidRPr="00076F7B" w:rsidRDefault="007F5290" w:rsidP="007F5290">
                    <w:pPr>
                      <w:pStyle w:val="NoSpacing"/>
                      <w:shd w:val="clear" w:color="auto" w:fill="CCFFCC"/>
                      <w:rPr>
                        <w:rFonts w:ascii="Times New Roman" w:hAnsi="Times New Roman" w:cs="Times New Roman"/>
                        <w:b/>
                        <w:bCs/>
                        <w:color w:val="00B050"/>
                      </w:rPr>
                    </w:pPr>
                    <w:proofErr w:type="gramStart"/>
                    <w:r w:rsidRPr="00076F7B">
                      <w:rPr>
                        <w:rFonts w:ascii="Times New Roman" w:hAnsi="Times New Roman" w:cs="Times New Roman"/>
                        <w:b/>
                        <w:bCs/>
                        <w:color w:val="00B050"/>
                      </w:rPr>
                      <w:t>Vol :</w:t>
                    </w:r>
                    <w:proofErr w:type="gramEnd"/>
                    <w:r w:rsidRPr="00076F7B">
                      <w:rPr>
                        <w:rFonts w:ascii="Times New Roman" w:hAnsi="Times New Roman" w:cs="Times New Roman"/>
                        <w:b/>
                        <w:bCs/>
                        <w:color w:val="00B050"/>
                      </w:rPr>
                      <w:t xml:space="preserve"> 2 No: </w:t>
                    </w:r>
                    <w:r>
                      <w:rPr>
                        <w:rFonts w:ascii="Times New Roman" w:hAnsi="Times New Roman" w:cs="Times New Roman"/>
                        <w:b/>
                        <w:bCs/>
                        <w:color w:val="00B050"/>
                      </w:rPr>
                      <w:t>9</w:t>
                    </w:r>
                    <w:r w:rsidRPr="00076F7B">
                      <w:rPr>
                        <w:rFonts w:ascii="Times New Roman" w:hAnsi="Times New Roman" w:cs="Times New Roman"/>
                        <w:b/>
                        <w:bCs/>
                        <w:color w:val="00B050"/>
                      </w:rPr>
                      <w:t xml:space="preserve">, </w:t>
                    </w:r>
                    <w:r>
                      <w:rPr>
                        <w:rFonts w:ascii="Times New Roman" w:hAnsi="Times New Roman" w:cs="Times New Roman"/>
                        <w:b/>
                        <w:bCs/>
                        <w:color w:val="00B050"/>
                      </w:rPr>
                      <w:t>September</w:t>
                    </w:r>
                    <w:r w:rsidRPr="00076F7B">
                      <w:rPr>
                        <w:rFonts w:ascii="Times New Roman" w:hAnsi="Times New Roman" w:cs="Times New Roman"/>
                        <w:b/>
                        <w:bCs/>
                        <w:color w:val="00B050"/>
                      </w:rPr>
                      <w:t xml:space="preserve"> 2025                                      </w:t>
                    </w:r>
                  </w:p>
                  <w:p w14:paraId="7A4ACA75" w14:textId="77777777" w:rsidR="007F5290" w:rsidRPr="00FA4C6D" w:rsidRDefault="007F5290" w:rsidP="007F5290">
                    <w:pPr>
                      <w:pStyle w:val="NoSpacing"/>
                      <w:shd w:val="clear" w:color="auto" w:fill="CCFFCC"/>
                      <w:rPr>
                        <w:color w:val="00B050"/>
                      </w:rPr>
                    </w:pPr>
                    <w:r w:rsidRPr="00076F7B">
                      <w:rPr>
                        <w:rFonts w:ascii="Times New Roman" w:hAnsi="Times New Roman" w:cs="Times New Roman"/>
                        <w:b/>
                        <w:bCs/>
                        <w:color w:val="00B050"/>
                      </w:rPr>
                      <w:t>E-</w:t>
                    </w:r>
                    <w:proofErr w:type="gramStart"/>
                    <w:r w:rsidRPr="00076F7B">
                      <w:rPr>
                        <w:rFonts w:ascii="Times New Roman" w:hAnsi="Times New Roman" w:cs="Times New Roman"/>
                        <w:b/>
                        <w:bCs/>
                        <w:color w:val="00B050"/>
                      </w:rPr>
                      <w:t>ISSN :</w:t>
                    </w:r>
                    <w:proofErr w:type="gramEnd"/>
                    <w:r w:rsidRPr="00076F7B">
                      <w:rPr>
                        <w:rFonts w:ascii="Times New Roman" w:hAnsi="Times New Roman" w:cs="Times New Roman"/>
                        <w:b/>
                        <w:bCs/>
                        <w:color w:val="00B050"/>
                      </w:rPr>
                      <w:t xml:space="preserve"> 3047-7824</w:t>
                    </w:r>
                  </w:p>
                </w:txbxContent>
              </v:textbox>
            </v:rect>
          </w:pict>
        </mc:Fallback>
      </mc:AlternateContent>
    </w:r>
    <w:r w:rsidRPr="00076F7B">
      <w:rPr>
        <w:noProof/>
      </w:rPr>
      <w:drawing>
        <wp:anchor distT="0" distB="0" distL="114300" distR="114300" simplePos="0" relativeHeight="251660288" behindDoc="0" locked="0" layoutInCell="1" allowOverlap="1" wp14:anchorId="4C49C6EB" wp14:editId="456102BC">
          <wp:simplePos x="0" y="0"/>
          <wp:positionH relativeFrom="column">
            <wp:posOffset>5116830</wp:posOffset>
          </wp:positionH>
          <wp:positionV relativeFrom="paragraph">
            <wp:posOffset>119380</wp:posOffset>
          </wp:positionV>
          <wp:extent cx="845185" cy="845185"/>
          <wp:effectExtent l="0" t="0" r="0" b="0"/>
          <wp:wrapNone/>
          <wp:docPr id="2130470377" name="Picture 8" descr="Preview of the currently selec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view of the currently selected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185" cy="845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A2E3FB" w14:textId="77777777" w:rsidR="007F5290" w:rsidRPr="00076F7B" w:rsidRDefault="007F5290" w:rsidP="007F5290">
    <w:pPr>
      <w:widowControl w:val="0"/>
      <w:tabs>
        <w:tab w:val="center" w:pos="4680"/>
        <w:tab w:val="right" w:pos="9360"/>
      </w:tabs>
      <w:autoSpaceDE w:val="0"/>
      <w:autoSpaceDN w:val="0"/>
      <w:rPr>
        <w:rFonts w:eastAsia="Times New Roman"/>
      </w:rPr>
    </w:pPr>
  </w:p>
  <w:p w14:paraId="3410F8BD" w14:textId="6ED50DEF" w:rsidR="007F5290" w:rsidRPr="00076F7B" w:rsidRDefault="007F5290" w:rsidP="007F5290">
    <w:pPr>
      <w:widowControl w:val="0"/>
      <w:tabs>
        <w:tab w:val="center" w:pos="4680"/>
        <w:tab w:val="right" w:pos="9360"/>
      </w:tabs>
      <w:autoSpaceDE w:val="0"/>
      <w:autoSpaceDN w:val="0"/>
      <w:rPr>
        <w:rFonts w:eastAsia="Times New Roman"/>
      </w:rPr>
    </w:pPr>
    <w:r w:rsidRPr="00076F7B">
      <w:rPr>
        <w:noProof/>
      </w:rPr>
      <mc:AlternateContent>
        <mc:Choice Requires="wps">
          <w:drawing>
            <wp:anchor distT="4294967295" distB="4294967295" distL="114300" distR="114300" simplePos="0" relativeHeight="251661312" behindDoc="0" locked="0" layoutInCell="1" allowOverlap="1" wp14:anchorId="35B2B499" wp14:editId="25621F82">
              <wp:simplePos x="0" y="0"/>
              <wp:positionH relativeFrom="column">
                <wp:posOffset>-21590</wp:posOffset>
              </wp:positionH>
              <wp:positionV relativeFrom="paragraph">
                <wp:posOffset>297815</wp:posOffset>
              </wp:positionV>
              <wp:extent cx="6032500" cy="0"/>
              <wp:effectExtent l="0" t="19050" r="25400" b="19050"/>
              <wp:wrapNone/>
              <wp:docPr id="1443421148"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32500" cy="0"/>
                      </a:xfrm>
                      <a:prstGeom prst="line">
                        <a:avLst/>
                      </a:prstGeom>
                      <a:noFill/>
                      <a:ln w="28575" cap="flat" cmpd="sng" algn="ctr">
                        <a:solidFill>
                          <a:srgbClr val="00B05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6905F5E" id="Straight Connector 7"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7pt,23.45pt" to="473.3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" strokecolor="#00b050" strokeweight="2.25pt">
              <o:lock v:ext="edit" shapetype="f"/>
            </v:line>
          </w:pict>
        </mc:Fallback>
      </mc:AlternateContent>
    </w:r>
  </w:p>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14:paraId="7FD9678E" w14:textId="4C40D916" w:rsidR="00840786" w:rsidRPr="007F5290" w:rsidRDefault="00840786" w:rsidP="007F5290">
    <w:pPr>
      <w:pStyle w:val="Header"/>
      <w:rPr>
        <w:rFonts w:asciiTheme="majorBidi" w:hAnsiTheme="majorBidi" w:cstheme="majorBid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15B71"/>
    <w:multiLevelType w:val="hybridMultilevel"/>
    <w:tmpl w:val="E7681BB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5D64B4E"/>
    <w:multiLevelType w:val="hybridMultilevel"/>
    <w:tmpl w:val="399A2E08"/>
    <w:lvl w:ilvl="0" w:tplc="3809000F">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 w15:restartNumberingAfterBreak="0">
    <w:nsid w:val="27023372"/>
    <w:multiLevelType w:val="multilevel"/>
    <w:tmpl w:val="2C08AA2E"/>
    <w:lvl w:ilvl="0">
      <w:start w:val="1"/>
      <w:numFmt w:val="decimal"/>
      <w:lvlText w:val="%1."/>
      <w:lvlJc w:val="left"/>
      <w:pPr>
        <w:ind w:left="1429" w:hanging="360"/>
      </w:pPr>
      <w:rPr>
        <w:rFonts w:hint="default"/>
      </w:rPr>
    </w:lvl>
    <w:lvl w:ilvl="1">
      <w:start w:val="9"/>
      <w:numFmt w:val="decimal"/>
      <w:isLgl/>
      <w:lvlText w:val="%1.%2"/>
      <w:lvlJc w:val="left"/>
      <w:pPr>
        <w:ind w:left="1549" w:hanging="48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3" w15:restartNumberingAfterBreak="0">
    <w:nsid w:val="40681F68"/>
    <w:multiLevelType w:val="multilevel"/>
    <w:tmpl w:val="54DE183E"/>
    <w:lvl w:ilvl="0">
      <w:start w:val="1"/>
      <w:numFmt w:val="decimal"/>
      <w:lvlText w:val="%1."/>
      <w:lvlJc w:val="lef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8D68AD"/>
    <w:multiLevelType w:val="hybridMultilevel"/>
    <w:tmpl w:val="75F0E010"/>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 w15:restartNumberingAfterBreak="0">
    <w:nsid w:val="5AE84663"/>
    <w:multiLevelType w:val="hybridMultilevel"/>
    <w:tmpl w:val="C92ADE3A"/>
    <w:lvl w:ilvl="0" w:tplc="D338991C">
      <w:start w:val="1"/>
      <w:numFmt w:val="decimal"/>
      <w:lvlText w:val="%1."/>
      <w:lvlJc w:val="left"/>
      <w:pPr>
        <w:ind w:left="720" w:hanging="360"/>
      </w:pPr>
      <w:rPr>
        <w:rFonts w:ascii="Times New Roman" w:eastAsiaTheme="minorHAnsi" w:hAnsi="Times New Roman" w:cs="Times New Roman"/>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6439374E"/>
    <w:multiLevelType w:val="multilevel"/>
    <w:tmpl w:val="3E409078"/>
    <w:lvl w:ilvl="0">
      <w:start w:val="1"/>
      <w:numFmt w:val="decimal"/>
      <w:lvlText w:val="%1."/>
      <w:lvlJc w:val="left"/>
      <w:pPr>
        <w:ind w:left="1429" w:hanging="360"/>
      </w:pPr>
      <w:rPr>
        <w:rFonts w:hint="default"/>
      </w:rPr>
    </w:lvl>
    <w:lvl w:ilvl="1">
      <w:start w:val="7"/>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7" w15:restartNumberingAfterBreak="0">
    <w:nsid w:val="6CCD54BF"/>
    <w:multiLevelType w:val="multilevel"/>
    <w:tmpl w:val="1F6A7088"/>
    <w:lvl w:ilvl="0">
      <w:start w:val="1"/>
      <w:numFmt w:val="decimal"/>
      <w:lvlText w:val="%1."/>
      <w:lvlJc w:val="left"/>
      <w:pPr>
        <w:ind w:left="720" w:hanging="360"/>
      </w:pPr>
      <w:rPr>
        <w:i w:val="0"/>
        <w:iCs/>
      </w:rPr>
    </w:lvl>
    <w:lvl w:ilvl="1">
      <w:start w:val="1"/>
      <w:numFmt w:val="decimal"/>
      <w:isLgl/>
      <w:lvlText w:val="%1.%2"/>
      <w:lvlJc w:val="left"/>
      <w:pPr>
        <w:ind w:left="1149" w:hanging="720"/>
      </w:pPr>
      <w:rPr>
        <w:rFonts w:hint="default"/>
        <w:b w:val="0"/>
      </w:rPr>
    </w:lvl>
    <w:lvl w:ilvl="2">
      <w:start w:val="7"/>
      <w:numFmt w:val="decimal"/>
      <w:isLgl/>
      <w:lvlText w:val="%1.%2.%3"/>
      <w:lvlJc w:val="left"/>
      <w:pPr>
        <w:ind w:left="1218" w:hanging="720"/>
      </w:pPr>
      <w:rPr>
        <w:rFonts w:hint="default"/>
        <w:b w:val="0"/>
      </w:rPr>
    </w:lvl>
    <w:lvl w:ilvl="3">
      <w:start w:val="7"/>
      <w:numFmt w:val="decimal"/>
      <w:isLgl/>
      <w:lvlText w:val="%1.%2.%3.%4"/>
      <w:lvlJc w:val="left"/>
      <w:pPr>
        <w:ind w:left="720" w:hanging="720"/>
      </w:pPr>
      <w:rPr>
        <w:rFonts w:hint="default"/>
        <w:b w:val="0"/>
      </w:rPr>
    </w:lvl>
    <w:lvl w:ilvl="4">
      <w:start w:val="1"/>
      <w:numFmt w:val="decimal"/>
      <w:isLgl/>
      <w:lvlText w:val="%1.%2.%3.%4.%5"/>
      <w:lvlJc w:val="left"/>
      <w:pPr>
        <w:ind w:left="1716" w:hanging="1080"/>
      </w:pPr>
      <w:rPr>
        <w:rFonts w:hint="default"/>
        <w:b w:val="0"/>
      </w:rPr>
    </w:lvl>
    <w:lvl w:ilvl="5">
      <w:start w:val="1"/>
      <w:numFmt w:val="decimal"/>
      <w:isLgl/>
      <w:lvlText w:val="%1.%2.%3.%4.%5.%6"/>
      <w:lvlJc w:val="left"/>
      <w:pPr>
        <w:ind w:left="1785" w:hanging="1080"/>
      </w:pPr>
      <w:rPr>
        <w:rFonts w:hint="default"/>
        <w:b w:val="0"/>
      </w:rPr>
    </w:lvl>
    <w:lvl w:ilvl="6">
      <w:start w:val="1"/>
      <w:numFmt w:val="decimal"/>
      <w:isLgl/>
      <w:lvlText w:val="%1.%2.%3.%4.%5.%6.%7"/>
      <w:lvlJc w:val="left"/>
      <w:pPr>
        <w:ind w:left="2214" w:hanging="1440"/>
      </w:pPr>
      <w:rPr>
        <w:rFonts w:hint="default"/>
        <w:b w:val="0"/>
      </w:rPr>
    </w:lvl>
    <w:lvl w:ilvl="7">
      <w:start w:val="1"/>
      <w:numFmt w:val="decimal"/>
      <w:isLgl/>
      <w:lvlText w:val="%1.%2.%3.%4.%5.%6.%7.%8"/>
      <w:lvlJc w:val="left"/>
      <w:pPr>
        <w:ind w:left="2283" w:hanging="1440"/>
      </w:pPr>
      <w:rPr>
        <w:rFonts w:hint="default"/>
        <w:b w:val="0"/>
      </w:rPr>
    </w:lvl>
    <w:lvl w:ilvl="8">
      <w:start w:val="1"/>
      <w:numFmt w:val="decimal"/>
      <w:isLgl/>
      <w:lvlText w:val="%1.%2.%3.%4.%5.%6.%7.%8.%9"/>
      <w:lvlJc w:val="left"/>
      <w:pPr>
        <w:ind w:left="2712" w:hanging="1800"/>
      </w:pPr>
      <w:rPr>
        <w:rFonts w:hint="default"/>
        <w:b w:val="0"/>
      </w:rPr>
    </w:lvl>
  </w:abstractNum>
  <w:abstractNum w:abstractNumId="8" w15:restartNumberingAfterBreak="0">
    <w:nsid w:val="6D227391"/>
    <w:multiLevelType w:val="multilevel"/>
    <w:tmpl w:val="7ECE0172"/>
    <w:lvl w:ilvl="0">
      <w:start w:val="1"/>
      <w:numFmt w:val="decimal"/>
      <w:lvlText w:val="%1."/>
      <w:lvlJc w:val="left"/>
      <w:pPr>
        <w:ind w:left="142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num w:numId="1" w16cid:durableId="1840122753">
    <w:abstractNumId w:val="8"/>
  </w:num>
  <w:num w:numId="2" w16cid:durableId="2071348142">
    <w:abstractNumId w:val="6"/>
  </w:num>
  <w:num w:numId="3" w16cid:durableId="37054102">
    <w:abstractNumId w:val="2"/>
  </w:num>
  <w:num w:numId="4" w16cid:durableId="1510871509">
    <w:abstractNumId w:val="7"/>
  </w:num>
  <w:num w:numId="5" w16cid:durableId="420490442">
    <w:abstractNumId w:val="5"/>
  </w:num>
  <w:num w:numId="6" w16cid:durableId="606230556">
    <w:abstractNumId w:val="0"/>
  </w:num>
  <w:num w:numId="7" w16cid:durableId="1008171670">
    <w:abstractNumId w:val="1"/>
  </w:num>
  <w:num w:numId="8" w16cid:durableId="2096776571">
    <w:abstractNumId w:val="3"/>
  </w:num>
  <w:num w:numId="9" w16cid:durableId="18903338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352"/>
    <w:rsid w:val="000221E1"/>
    <w:rsid w:val="0002448D"/>
    <w:rsid w:val="00024544"/>
    <w:rsid w:val="00034830"/>
    <w:rsid w:val="0005726E"/>
    <w:rsid w:val="00080626"/>
    <w:rsid w:val="00085A8E"/>
    <w:rsid w:val="00087024"/>
    <w:rsid w:val="000A5237"/>
    <w:rsid w:val="000B2FCE"/>
    <w:rsid w:val="000B7F4E"/>
    <w:rsid w:val="000C1364"/>
    <w:rsid w:val="000C6C41"/>
    <w:rsid w:val="000E053E"/>
    <w:rsid w:val="000E7F82"/>
    <w:rsid w:val="000F10EB"/>
    <w:rsid w:val="000F16D4"/>
    <w:rsid w:val="000F6151"/>
    <w:rsid w:val="000F7D2D"/>
    <w:rsid w:val="001117E2"/>
    <w:rsid w:val="00123D71"/>
    <w:rsid w:val="00134C82"/>
    <w:rsid w:val="0016150E"/>
    <w:rsid w:val="00175A49"/>
    <w:rsid w:val="00182E61"/>
    <w:rsid w:val="001962CC"/>
    <w:rsid w:val="001B3D9D"/>
    <w:rsid w:val="001C3D87"/>
    <w:rsid w:val="001D562A"/>
    <w:rsid w:val="001F1D78"/>
    <w:rsid w:val="001F6EF3"/>
    <w:rsid w:val="00201497"/>
    <w:rsid w:val="0021592A"/>
    <w:rsid w:val="00215E3B"/>
    <w:rsid w:val="00235BD9"/>
    <w:rsid w:val="002513EC"/>
    <w:rsid w:val="00265F20"/>
    <w:rsid w:val="00267A92"/>
    <w:rsid w:val="00282E35"/>
    <w:rsid w:val="00285E77"/>
    <w:rsid w:val="002A6A74"/>
    <w:rsid w:val="002C7451"/>
    <w:rsid w:val="002E311B"/>
    <w:rsid w:val="00313A4B"/>
    <w:rsid w:val="00345489"/>
    <w:rsid w:val="00346F60"/>
    <w:rsid w:val="003606AC"/>
    <w:rsid w:val="00361250"/>
    <w:rsid w:val="00391381"/>
    <w:rsid w:val="003C2FB6"/>
    <w:rsid w:val="003D27DD"/>
    <w:rsid w:val="003E1CBF"/>
    <w:rsid w:val="00407DAC"/>
    <w:rsid w:val="004329CC"/>
    <w:rsid w:val="00437876"/>
    <w:rsid w:val="00453901"/>
    <w:rsid w:val="00462346"/>
    <w:rsid w:val="00477AAB"/>
    <w:rsid w:val="004A3EFF"/>
    <w:rsid w:val="004B16ED"/>
    <w:rsid w:val="004B33B4"/>
    <w:rsid w:val="004F0BDF"/>
    <w:rsid w:val="005013EA"/>
    <w:rsid w:val="0051207A"/>
    <w:rsid w:val="005249F9"/>
    <w:rsid w:val="005317F2"/>
    <w:rsid w:val="005447CE"/>
    <w:rsid w:val="005465A3"/>
    <w:rsid w:val="005471F3"/>
    <w:rsid w:val="005804EF"/>
    <w:rsid w:val="00592B4B"/>
    <w:rsid w:val="00593885"/>
    <w:rsid w:val="005B34F4"/>
    <w:rsid w:val="005C316E"/>
    <w:rsid w:val="005E3324"/>
    <w:rsid w:val="005F185E"/>
    <w:rsid w:val="005F5F1A"/>
    <w:rsid w:val="0060187C"/>
    <w:rsid w:val="00674980"/>
    <w:rsid w:val="006774C5"/>
    <w:rsid w:val="006965D0"/>
    <w:rsid w:val="006A6355"/>
    <w:rsid w:val="006B6F90"/>
    <w:rsid w:val="006D0ADC"/>
    <w:rsid w:val="006D5137"/>
    <w:rsid w:val="006E23A7"/>
    <w:rsid w:val="006F2030"/>
    <w:rsid w:val="006F60D3"/>
    <w:rsid w:val="006F75A8"/>
    <w:rsid w:val="00701D59"/>
    <w:rsid w:val="00704FDF"/>
    <w:rsid w:val="00714600"/>
    <w:rsid w:val="00721412"/>
    <w:rsid w:val="00724E28"/>
    <w:rsid w:val="00725F81"/>
    <w:rsid w:val="00741816"/>
    <w:rsid w:val="0074439F"/>
    <w:rsid w:val="00774E33"/>
    <w:rsid w:val="007839D9"/>
    <w:rsid w:val="00784340"/>
    <w:rsid w:val="0078462E"/>
    <w:rsid w:val="0079065A"/>
    <w:rsid w:val="00791DCC"/>
    <w:rsid w:val="00791DD4"/>
    <w:rsid w:val="007B6D47"/>
    <w:rsid w:val="007F5290"/>
    <w:rsid w:val="00802373"/>
    <w:rsid w:val="00813107"/>
    <w:rsid w:val="008231D2"/>
    <w:rsid w:val="00840786"/>
    <w:rsid w:val="008416BE"/>
    <w:rsid w:val="008642D4"/>
    <w:rsid w:val="00874F82"/>
    <w:rsid w:val="00883D14"/>
    <w:rsid w:val="008B3C19"/>
    <w:rsid w:val="008D759A"/>
    <w:rsid w:val="008D7C14"/>
    <w:rsid w:val="008E1770"/>
    <w:rsid w:val="008E7096"/>
    <w:rsid w:val="00916364"/>
    <w:rsid w:val="009207B3"/>
    <w:rsid w:val="0092472B"/>
    <w:rsid w:val="00933436"/>
    <w:rsid w:val="009370FC"/>
    <w:rsid w:val="00942389"/>
    <w:rsid w:val="00943B5F"/>
    <w:rsid w:val="0095226C"/>
    <w:rsid w:val="00955411"/>
    <w:rsid w:val="009B3F18"/>
    <w:rsid w:val="009B3FA5"/>
    <w:rsid w:val="009E7919"/>
    <w:rsid w:val="009F27D5"/>
    <w:rsid w:val="00A1103B"/>
    <w:rsid w:val="00A2365F"/>
    <w:rsid w:val="00A23E15"/>
    <w:rsid w:val="00A423B4"/>
    <w:rsid w:val="00A54A9B"/>
    <w:rsid w:val="00A574F4"/>
    <w:rsid w:val="00A629D6"/>
    <w:rsid w:val="00A77127"/>
    <w:rsid w:val="00AB1133"/>
    <w:rsid w:val="00AC76B0"/>
    <w:rsid w:val="00AE49D5"/>
    <w:rsid w:val="00AE6111"/>
    <w:rsid w:val="00B334E7"/>
    <w:rsid w:val="00B3400A"/>
    <w:rsid w:val="00B43675"/>
    <w:rsid w:val="00B441C9"/>
    <w:rsid w:val="00B44C2C"/>
    <w:rsid w:val="00B63C12"/>
    <w:rsid w:val="00B6567E"/>
    <w:rsid w:val="00B82590"/>
    <w:rsid w:val="00B86500"/>
    <w:rsid w:val="00BA1934"/>
    <w:rsid w:val="00BB3433"/>
    <w:rsid w:val="00BB37A7"/>
    <w:rsid w:val="00BE47DA"/>
    <w:rsid w:val="00BF0FCE"/>
    <w:rsid w:val="00BF1A41"/>
    <w:rsid w:val="00BF54CB"/>
    <w:rsid w:val="00C030C7"/>
    <w:rsid w:val="00C14962"/>
    <w:rsid w:val="00C32801"/>
    <w:rsid w:val="00C53AD6"/>
    <w:rsid w:val="00C6771F"/>
    <w:rsid w:val="00C846C6"/>
    <w:rsid w:val="00C8487F"/>
    <w:rsid w:val="00CA24BD"/>
    <w:rsid w:val="00CB19F5"/>
    <w:rsid w:val="00CD0BF3"/>
    <w:rsid w:val="00CD7064"/>
    <w:rsid w:val="00CF22DF"/>
    <w:rsid w:val="00CF4AC8"/>
    <w:rsid w:val="00CF69EF"/>
    <w:rsid w:val="00D201B0"/>
    <w:rsid w:val="00D253DB"/>
    <w:rsid w:val="00D27066"/>
    <w:rsid w:val="00D33FDF"/>
    <w:rsid w:val="00D51D89"/>
    <w:rsid w:val="00D91352"/>
    <w:rsid w:val="00DF38AD"/>
    <w:rsid w:val="00E01770"/>
    <w:rsid w:val="00E54247"/>
    <w:rsid w:val="00EC5EBB"/>
    <w:rsid w:val="00EE1E48"/>
    <w:rsid w:val="00EF7A4A"/>
    <w:rsid w:val="00F01778"/>
    <w:rsid w:val="00F071E0"/>
    <w:rsid w:val="00F13985"/>
    <w:rsid w:val="00F27DBF"/>
    <w:rsid w:val="00F50FB3"/>
    <w:rsid w:val="00F6233A"/>
    <w:rsid w:val="00F71136"/>
    <w:rsid w:val="00F7598C"/>
    <w:rsid w:val="00F80BC2"/>
    <w:rsid w:val="00FA1AA8"/>
    <w:rsid w:val="00FB1A28"/>
    <w:rsid w:val="00FB38A6"/>
    <w:rsid w:val="00FC64D4"/>
    <w:rsid w:val="00FD0B29"/>
    <w:rsid w:val="00FD3B0F"/>
    <w:rsid w:val="00FE3B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9BE83"/>
  <w15:docId w15:val="{B157A508-44EC-46A6-9445-62DC851BE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770"/>
    <w:rPr>
      <w:rFonts w:ascii="Calibri" w:eastAsia="Calibri" w:hAnsi="Calibri" w:cs="Times New Roman"/>
    </w:rPr>
  </w:style>
  <w:style w:type="paragraph" w:styleId="Heading2">
    <w:name w:val="heading 2"/>
    <w:basedOn w:val="Normal"/>
    <w:next w:val="Normal"/>
    <w:link w:val="Heading2Char"/>
    <w:uiPriority w:val="9"/>
    <w:semiHidden/>
    <w:unhideWhenUsed/>
    <w:qFormat/>
    <w:rsid w:val="00D33FD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uiPriority w:val="9"/>
    <w:semiHidden/>
    <w:unhideWhenUsed/>
    <w:qFormat/>
    <w:rsid w:val="00CB19F5"/>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91352"/>
    <w:pPr>
      <w:spacing w:after="0" w:line="240" w:lineRule="auto"/>
    </w:pPr>
  </w:style>
  <w:style w:type="character" w:styleId="Hyperlink">
    <w:name w:val="Hyperlink"/>
    <w:basedOn w:val="DefaultParagraphFont"/>
    <w:uiPriority w:val="99"/>
    <w:unhideWhenUsed/>
    <w:rsid w:val="0095226C"/>
    <w:rPr>
      <w:color w:val="0000FF" w:themeColor="hyperlink"/>
      <w:u w:val="single"/>
    </w:rPr>
  </w:style>
  <w:style w:type="table" w:styleId="TableGrid">
    <w:name w:val="Table Grid"/>
    <w:basedOn w:val="TableNormal"/>
    <w:uiPriority w:val="39"/>
    <w:rsid w:val="00E017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E01770"/>
    <w:pPr>
      <w:spacing w:after="0" w:line="240" w:lineRule="auto"/>
    </w:pPr>
    <w:rPr>
      <w:rFonts w:ascii="Tahoma" w:hAnsi="Tahoma"/>
      <w:sz w:val="16"/>
      <w:szCs w:val="16"/>
    </w:rPr>
  </w:style>
  <w:style w:type="character" w:customStyle="1" w:styleId="BalloonTextChar">
    <w:name w:val="Balloon Text Char"/>
    <w:basedOn w:val="DefaultParagraphFont"/>
    <w:link w:val="BalloonText"/>
    <w:rsid w:val="00E01770"/>
    <w:rPr>
      <w:rFonts w:ascii="Tahoma" w:eastAsia="Calibri" w:hAnsi="Tahoma" w:cs="Times New Roman"/>
      <w:sz w:val="16"/>
      <w:szCs w:val="16"/>
    </w:rPr>
  </w:style>
  <w:style w:type="paragraph" w:customStyle="1" w:styleId="TTPAbstract">
    <w:name w:val="TTP Abstract"/>
    <w:basedOn w:val="Normal"/>
    <w:next w:val="Normal"/>
    <w:uiPriority w:val="99"/>
    <w:rsid w:val="00E01770"/>
    <w:pPr>
      <w:autoSpaceDE w:val="0"/>
      <w:autoSpaceDN w:val="0"/>
      <w:spacing w:before="360" w:after="0" w:line="240" w:lineRule="auto"/>
      <w:jc w:val="both"/>
    </w:pPr>
    <w:rPr>
      <w:rFonts w:ascii="Times New Roman" w:eastAsia="Times New Roman" w:hAnsi="Times New Roman"/>
      <w:sz w:val="24"/>
      <w:szCs w:val="24"/>
    </w:rPr>
  </w:style>
  <w:style w:type="paragraph" w:customStyle="1" w:styleId="E-JOURNALAbstrakTitle">
    <w:name w:val="E-JOURNAL_AbstrakTitle"/>
    <w:basedOn w:val="Normal"/>
    <w:qFormat/>
    <w:rsid w:val="00CF22DF"/>
    <w:pPr>
      <w:spacing w:after="120" w:line="240" w:lineRule="auto"/>
      <w:jc w:val="center"/>
    </w:pPr>
    <w:rPr>
      <w:rFonts w:ascii="Times New Roman" w:eastAsia="Times New Roman" w:hAnsi="Times New Roman"/>
      <w:b/>
      <w:szCs w:val="24"/>
      <w:lang w:val="id-ID"/>
    </w:rPr>
  </w:style>
  <w:style w:type="paragraph" w:styleId="Header">
    <w:name w:val="header"/>
    <w:basedOn w:val="Normal"/>
    <w:link w:val="HeaderChar"/>
    <w:uiPriority w:val="99"/>
    <w:unhideWhenUsed/>
    <w:qFormat/>
    <w:rsid w:val="00840786"/>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840786"/>
    <w:rPr>
      <w:rFonts w:ascii="Calibri" w:eastAsia="Calibri" w:hAnsi="Calibri" w:cs="Times New Roman"/>
    </w:rPr>
  </w:style>
  <w:style w:type="paragraph" w:styleId="Footer">
    <w:name w:val="footer"/>
    <w:basedOn w:val="Normal"/>
    <w:link w:val="FooterChar"/>
    <w:uiPriority w:val="99"/>
    <w:unhideWhenUsed/>
    <w:rsid w:val="008407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786"/>
    <w:rPr>
      <w:rFonts w:ascii="Calibri" w:eastAsia="Calibri" w:hAnsi="Calibri" w:cs="Times New Roman"/>
    </w:rPr>
  </w:style>
  <w:style w:type="paragraph" w:customStyle="1" w:styleId="E-JOURNALBody">
    <w:name w:val="E-JOURNAL_Body"/>
    <w:basedOn w:val="Normal"/>
    <w:qFormat/>
    <w:rsid w:val="00943B5F"/>
    <w:pPr>
      <w:spacing w:after="0" w:line="240" w:lineRule="auto"/>
      <w:ind w:firstLine="567"/>
      <w:jc w:val="both"/>
    </w:pPr>
    <w:rPr>
      <w:rFonts w:ascii="Times New Roman" w:eastAsia="Times New Roman" w:hAnsi="Times New Roman"/>
      <w:szCs w:val="24"/>
      <w:lang w:val="id-ID"/>
    </w:rPr>
  </w:style>
  <w:style w:type="paragraph" w:customStyle="1" w:styleId="E-JOURNALDaftarPustaka">
    <w:name w:val="E-JOURNAL_Daftar Pustaka"/>
    <w:basedOn w:val="Normal"/>
    <w:qFormat/>
    <w:rsid w:val="00725F81"/>
    <w:pPr>
      <w:spacing w:before="240" w:after="0" w:line="240" w:lineRule="atLeast"/>
      <w:ind w:left="720" w:hanging="720"/>
      <w:jc w:val="both"/>
    </w:pPr>
    <w:rPr>
      <w:rFonts w:ascii="Times New Roman" w:eastAsia="Times New Roman" w:hAnsi="Times New Roman"/>
      <w:color w:val="000000"/>
      <w:lang w:val="id-ID"/>
    </w:rPr>
  </w:style>
  <w:style w:type="character" w:styleId="UnresolvedMention">
    <w:name w:val="Unresolved Mention"/>
    <w:basedOn w:val="DefaultParagraphFont"/>
    <w:uiPriority w:val="99"/>
    <w:semiHidden/>
    <w:unhideWhenUsed/>
    <w:rsid w:val="00AE49D5"/>
    <w:rPr>
      <w:color w:val="605E5C"/>
      <w:shd w:val="clear" w:color="auto" w:fill="E1DFDD"/>
    </w:rPr>
  </w:style>
  <w:style w:type="paragraph" w:styleId="HTMLPreformatted">
    <w:name w:val="HTML Preformatted"/>
    <w:basedOn w:val="Normal"/>
    <w:link w:val="HTMLPreformattedChar"/>
    <w:uiPriority w:val="99"/>
    <w:semiHidden/>
    <w:unhideWhenUsed/>
    <w:rsid w:val="00A7712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77127"/>
    <w:rPr>
      <w:rFonts w:ascii="Consolas" w:eastAsia="Calibri" w:hAnsi="Consolas" w:cs="Times New Roman"/>
      <w:sz w:val="20"/>
      <w:szCs w:val="20"/>
    </w:rPr>
  </w:style>
  <w:style w:type="paragraph" w:styleId="ListParagraph">
    <w:name w:val="List Paragraph"/>
    <w:aliases w:val="Body of text,kepala 1,Colorful List - Accent 11,Body of text+1,Body of text+2,Body of text+3,List Paragraph11,Medium Grid 1 - Accent 21,Body of text1,kepala 11,Body of text2,kepala 12,Body of text3,kepala 13,skripsi,spasi 2 taiiii,normal"/>
    <w:basedOn w:val="Normal"/>
    <w:link w:val="ListParagraphChar"/>
    <w:uiPriority w:val="34"/>
    <w:qFormat/>
    <w:rsid w:val="001B3D9D"/>
    <w:pPr>
      <w:spacing w:after="160" w:line="259" w:lineRule="auto"/>
      <w:ind w:left="720"/>
      <w:contextualSpacing/>
    </w:pPr>
    <w:rPr>
      <w:rFonts w:asciiTheme="minorHAnsi" w:eastAsiaTheme="minorHAnsi" w:hAnsiTheme="minorHAnsi" w:cstheme="minorBidi"/>
    </w:rPr>
  </w:style>
  <w:style w:type="character" w:customStyle="1" w:styleId="Heading5Char">
    <w:name w:val="Heading 5 Char"/>
    <w:basedOn w:val="DefaultParagraphFont"/>
    <w:link w:val="Heading5"/>
    <w:uiPriority w:val="9"/>
    <w:semiHidden/>
    <w:rsid w:val="00CB19F5"/>
    <w:rPr>
      <w:rFonts w:asciiTheme="majorHAnsi" w:eastAsiaTheme="majorEastAsia" w:hAnsiTheme="majorHAnsi" w:cstheme="majorBidi"/>
      <w:color w:val="365F91" w:themeColor="accent1" w:themeShade="BF"/>
    </w:rPr>
  </w:style>
  <w:style w:type="paragraph" w:styleId="Caption">
    <w:name w:val="caption"/>
    <w:basedOn w:val="Normal"/>
    <w:next w:val="Normal"/>
    <w:uiPriority w:val="35"/>
    <w:unhideWhenUsed/>
    <w:qFormat/>
    <w:rsid w:val="00CB19F5"/>
    <w:pPr>
      <w:spacing w:line="240" w:lineRule="auto"/>
    </w:pPr>
    <w:rPr>
      <w:rFonts w:asciiTheme="minorHAnsi" w:eastAsiaTheme="minorHAnsi" w:hAnsiTheme="minorHAnsi" w:cstheme="minorBidi"/>
      <w:i/>
      <w:iCs/>
      <w:color w:val="1F497D" w:themeColor="text2"/>
      <w:sz w:val="18"/>
      <w:szCs w:val="18"/>
    </w:rPr>
  </w:style>
  <w:style w:type="table" w:styleId="TableGridLight">
    <w:name w:val="Grid Table Light"/>
    <w:basedOn w:val="TableNormal"/>
    <w:uiPriority w:val="40"/>
    <w:rsid w:val="0071460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5249F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2Char">
    <w:name w:val="Heading 2 Char"/>
    <w:basedOn w:val="DefaultParagraphFont"/>
    <w:link w:val="Heading2"/>
    <w:uiPriority w:val="99"/>
    <w:rsid w:val="00D33FDF"/>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semiHidden/>
    <w:unhideWhenUsed/>
    <w:rsid w:val="00D253DB"/>
    <w:rPr>
      <w:rFonts w:ascii="Times New Roman" w:hAnsi="Times New Roman"/>
      <w:sz w:val="24"/>
      <w:szCs w:val="24"/>
    </w:rPr>
  </w:style>
  <w:style w:type="character" w:styleId="Strong">
    <w:name w:val="Strong"/>
    <w:basedOn w:val="DefaultParagraphFont"/>
    <w:uiPriority w:val="22"/>
    <w:qFormat/>
    <w:rsid w:val="006D5137"/>
    <w:rPr>
      <w:b/>
      <w:bCs/>
    </w:rPr>
  </w:style>
  <w:style w:type="character" w:customStyle="1" w:styleId="ListParagraphChar">
    <w:name w:val="List Paragraph Char"/>
    <w:aliases w:val="Body of text Char,kepala 1 Char,Colorful List - Accent 11 Char,Body of text+1 Char,Body of text+2 Char,Body of text+3 Char,List Paragraph11 Char,Medium Grid 1 - Accent 21 Char,Body of text1 Char,kepala 11 Char,Body of text2 Char"/>
    <w:link w:val="ListParagraph"/>
    <w:uiPriority w:val="34"/>
    <w:qFormat/>
    <w:rsid w:val="006D5137"/>
  </w:style>
  <w:style w:type="character" w:styleId="Emphasis">
    <w:name w:val="Emphasis"/>
    <w:basedOn w:val="DefaultParagraphFont"/>
    <w:uiPriority w:val="20"/>
    <w:qFormat/>
    <w:rsid w:val="00802373"/>
    <w:rPr>
      <w:i/>
      <w:iCs/>
    </w:rPr>
  </w:style>
  <w:style w:type="character" w:customStyle="1" w:styleId="relative">
    <w:name w:val="relative"/>
    <w:basedOn w:val="DefaultParagraphFont"/>
    <w:rsid w:val="00802373"/>
  </w:style>
  <w:style w:type="paragraph" w:customStyle="1" w:styleId="Default">
    <w:name w:val="Default"/>
    <w:link w:val="DefaultChar"/>
    <w:qFormat/>
    <w:rsid w:val="00721412"/>
    <w:pPr>
      <w:autoSpaceDE w:val="0"/>
      <w:autoSpaceDN w:val="0"/>
      <w:adjustRightInd w:val="0"/>
      <w:spacing w:after="0" w:line="240" w:lineRule="auto"/>
      <w:jc w:val="both"/>
    </w:pPr>
    <w:rPr>
      <w:rFonts w:ascii="Times New Roman" w:hAnsi="Times New Roman" w:cs="Times New Roman"/>
      <w:color w:val="000000"/>
      <w:sz w:val="24"/>
      <w:szCs w:val="24"/>
      <w:lang w:val="id-ID"/>
    </w:rPr>
  </w:style>
  <w:style w:type="character" w:customStyle="1" w:styleId="DefaultChar">
    <w:name w:val="Default Char"/>
    <w:basedOn w:val="DefaultParagraphFont"/>
    <w:link w:val="Default"/>
    <w:qFormat/>
    <w:locked/>
    <w:rsid w:val="00721412"/>
    <w:rPr>
      <w:rFonts w:ascii="Times New Roman" w:hAnsi="Times New Roman" w:cs="Times New Roman"/>
      <w:color w:val="000000"/>
      <w:sz w:val="24"/>
      <w:szCs w:val="24"/>
      <w:lang w:val="id-ID"/>
    </w:rPr>
  </w:style>
  <w:style w:type="table" w:customStyle="1" w:styleId="TableNormal0">
    <w:name w:val="TableNormal"/>
    <w:rsid w:val="007F5290"/>
    <w:pPr>
      <w:spacing w:after="0"/>
    </w:pPr>
    <w:rPr>
      <w:rFonts w:ascii="Arial" w:eastAsia="Arial" w:hAnsi="Arial" w:cs="Arial"/>
    </w:rPr>
    <w:tblPr>
      <w:tblCellMar>
        <w:top w:w="100" w:type="dxa"/>
        <w:left w:w="100" w:type="dxa"/>
        <w:bottom w:w="100" w:type="dxa"/>
        <w:right w:w="100" w:type="dxa"/>
      </w:tblCellMar>
    </w:tblPr>
  </w:style>
  <w:style w:type="character" w:customStyle="1" w:styleId="NoSpacingChar">
    <w:name w:val="No Spacing Char"/>
    <w:link w:val="NoSpacing"/>
    <w:uiPriority w:val="1"/>
    <w:qFormat/>
    <w:locked/>
    <w:rsid w:val="007F52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6237">
      <w:bodyDiv w:val="1"/>
      <w:marLeft w:val="0"/>
      <w:marRight w:val="0"/>
      <w:marTop w:val="0"/>
      <w:marBottom w:val="0"/>
      <w:divBdr>
        <w:top w:val="none" w:sz="0" w:space="0" w:color="auto"/>
        <w:left w:val="none" w:sz="0" w:space="0" w:color="auto"/>
        <w:bottom w:val="none" w:sz="0" w:space="0" w:color="auto"/>
        <w:right w:val="none" w:sz="0" w:space="0" w:color="auto"/>
      </w:divBdr>
    </w:div>
    <w:div w:id="389111881">
      <w:bodyDiv w:val="1"/>
      <w:marLeft w:val="0"/>
      <w:marRight w:val="0"/>
      <w:marTop w:val="0"/>
      <w:marBottom w:val="0"/>
      <w:divBdr>
        <w:top w:val="none" w:sz="0" w:space="0" w:color="auto"/>
        <w:left w:val="none" w:sz="0" w:space="0" w:color="auto"/>
        <w:bottom w:val="none" w:sz="0" w:space="0" w:color="auto"/>
        <w:right w:val="none" w:sz="0" w:space="0" w:color="auto"/>
      </w:divBdr>
    </w:div>
    <w:div w:id="527984192">
      <w:bodyDiv w:val="1"/>
      <w:marLeft w:val="0"/>
      <w:marRight w:val="0"/>
      <w:marTop w:val="0"/>
      <w:marBottom w:val="0"/>
      <w:divBdr>
        <w:top w:val="none" w:sz="0" w:space="0" w:color="auto"/>
        <w:left w:val="none" w:sz="0" w:space="0" w:color="auto"/>
        <w:bottom w:val="none" w:sz="0" w:space="0" w:color="auto"/>
        <w:right w:val="none" w:sz="0" w:space="0" w:color="auto"/>
      </w:divBdr>
    </w:div>
    <w:div w:id="645740026">
      <w:bodyDiv w:val="1"/>
      <w:marLeft w:val="0"/>
      <w:marRight w:val="0"/>
      <w:marTop w:val="0"/>
      <w:marBottom w:val="0"/>
      <w:divBdr>
        <w:top w:val="none" w:sz="0" w:space="0" w:color="auto"/>
        <w:left w:val="none" w:sz="0" w:space="0" w:color="auto"/>
        <w:bottom w:val="none" w:sz="0" w:space="0" w:color="auto"/>
        <w:right w:val="none" w:sz="0" w:space="0" w:color="auto"/>
      </w:divBdr>
    </w:div>
    <w:div w:id="855578097">
      <w:bodyDiv w:val="1"/>
      <w:marLeft w:val="0"/>
      <w:marRight w:val="0"/>
      <w:marTop w:val="0"/>
      <w:marBottom w:val="0"/>
      <w:divBdr>
        <w:top w:val="none" w:sz="0" w:space="0" w:color="auto"/>
        <w:left w:val="none" w:sz="0" w:space="0" w:color="auto"/>
        <w:bottom w:val="none" w:sz="0" w:space="0" w:color="auto"/>
        <w:right w:val="none" w:sz="0" w:space="0" w:color="auto"/>
      </w:divBdr>
    </w:div>
    <w:div w:id="948048367">
      <w:bodyDiv w:val="1"/>
      <w:marLeft w:val="0"/>
      <w:marRight w:val="0"/>
      <w:marTop w:val="0"/>
      <w:marBottom w:val="0"/>
      <w:divBdr>
        <w:top w:val="none" w:sz="0" w:space="0" w:color="auto"/>
        <w:left w:val="none" w:sz="0" w:space="0" w:color="auto"/>
        <w:bottom w:val="none" w:sz="0" w:space="0" w:color="auto"/>
        <w:right w:val="none" w:sz="0" w:space="0" w:color="auto"/>
      </w:divBdr>
    </w:div>
    <w:div w:id="971592123">
      <w:bodyDiv w:val="1"/>
      <w:marLeft w:val="0"/>
      <w:marRight w:val="0"/>
      <w:marTop w:val="0"/>
      <w:marBottom w:val="0"/>
      <w:divBdr>
        <w:top w:val="none" w:sz="0" w:space="0" w:color="auto"/>
        <w:left w:val="none" w:sz="0" w:space="0" w:color="auto"/>
        <w:bottom w:val="none" w:sz="0" w:space="0" w:color="auto"/>
        <w:right w:val="none" w:sz="0" w:space="0" w:color="auto"/>
      </w:divBdr>
    </w:div>
    <w:div w:id="1203206152">
      <w:bodyDiv w:val="1"/>
      <w:marLeft w:val="0"/>
      <w:marRight w:val="0"/>
      <w:marTop w:val="0"/>
      <w:marBottom w:val="0"/>
      <w:divBdr>
        <w:top w:val="none" w:sz="0" w:space="0" w:color="auto"/>
        <w:left w:val="none" w:sz="0" w:space="0" w:color="auto"/>
        <w:bottom w:val="none" w:sz="0" w:space="0" w:color="auto"/>
        <w:right w:val="none" w:sz="0" w:space="0" w:color="auto"/>
      </w:divBdr>
    </w:div>
    <w:div w:id="1216236650">
      <w:bodyDiv w:val="1"/>
      <w:marLeft w:val="0"/>
      <w:marRight w:val="0"/>
      <w:marTop w:val="0"/>
      <w:marBottom w:val="0"/>
      <w:divBdr>
        <w:top w:val="none" w:sz="0" w:space="0" w:color="auto"/>
        <w:left w:val="none" w:sz="0" w:space="0" w:color="auto"/>
        <w:bottom w:val="none" w:sz="0" w:space="0" w:color="auto"/>
        <w:right w:val="none" w:sz="0" w:space="0" w:color="auto"/>
      </w:divBdr>
    </w:div>
    <w:div w:id="1278298255">
      <w:bodyDiv w:val="1"/>
      <w:marLeft w:val="0"/>
      <w:marRight w:val="0"/>
      <w:marTop w:val="0"/>
      <w:marBottom w:val="0"/>
      <w:divBdr>
        <w:top w:val="none" w:sz="0" w:space="0" w:color="auto"/>
        <w:left w:val="none" w:sz="0" w:space="0" w:color="auto"/>
        <w:bottom w:val="none" w:sz="0" w:space="0" w:color="auto"/>
        <w:right w:val="none" w:sz="0" w:space="0" w:color="auto"/>
      </w:divBdr>
    </w:div>
    <w:div w:id="1321957288">
      <w:bodyDiv w:val="1"/>
      <w:marLeft w:val="0"/>
      <w:marRight w:val="0"/>
      <w:marTop w:val="0"/>
      <w:marBottom w:val="0"/>
      <w:divBdr>
        <w:top w:val="none" w:sz="0" w:space="0" w:color="auto"/>
        <w:left w:val="none" w:sz="0" w:space="0" w:color="auto"/>
        <w:bottom w:val="none" w:sz="0" w:space="0" w:color="auto"/>
        <w:right w:val="none" w:sz="0" w:space="0" w:color="auto"/>
      </w:divBdr>
    </w:div>
    <w:div w:id="1360548184">
      <w:bodyDiv w:val="1"/>
      <w:marLeft w:val="0"/>
      <w:marRight w:val="0"/>
      <w:marTop w:val="0"/>
      <w:marBottom w:val="0"/>
      <w:divBdr>
        <w:top w:val="none" w:sz="0" w:space="0" w:color="auto"/>
        <w:left w:val="none" w:sz="0" w:space="0" w:color="auto"/>
        <w:bottom w:val="none" w:sz="0" w:space="0" w:color="auto"/>
        <w:right w:val="none" w:sz="0" w:space="0" w:color="auto"/>
      </w:divBdr>
    </w:div>
    <w:div w:id="1606883887">
      <w:bodyDiv w:val="1"/>
      <w:marLeft w:val="0"/>
      <w:marRight w:val="0"/>
      <w:marTop w:val="0"/>
      <w:marBottom w:val="0"/>
      <w:divBdr>
        <w:top w:val="none" w:sz="0" w:space="0" w:color="auto"/>
        <w:left w:val="none" w:sz="0" w:space="0" w:color="auto"/>
        <w:bottom w:val="none" w:sz="0" w:space="0" w:color="auto"/>
        <w:right w:val="none" w:sz="0" w:space="0" w:color="auto"/>
      </w:divBdr>
    </w:div>
    <w:div w:id="1613976049">
      <w:bodyDiv w:val="1"/>
      <w:marLeft w:val="0"/>
      <w:marRight w:val="0"/>
      <w:marTop w:val="0"/>
      <w:marBottom w:val="0"/>
      <w:divBdr>
        <w:top w:val="none" w:sz="0" w:space="0" w:color="auto"/>
        <w:left w:val="none" w:sz="0" w:space="0" w:color="auto"/>
        <w:bottom w:val="none" w:sz="0" w:space="0" w:color="auto"/>
        <w:right w:val="none" w:sz="0" w:space="0" w:color="auto"/>
      </w:divBdr>
    </w:div>
    <w:div w:id="1778862462">
      <w:bodyDiv w:val="1"/>
      <w:marLeft w:val="0"/>
      <w:marRight w:val="0"/>
      <w:marTop w:val="0"/>
      <w:marBottom w:val="0"/>
      <w:divBdr>
        <w:top w:val="none" w:sz="0" w:space="0" w:color="auto"/>
        <w:left w:val="none" w:sz="0" w:space="0" w:color="auto"/>
        <w:bottom w:val="none" w:sz="0" w:space="0" w:color="auto"/>
        <w:right w:val="none" w:sz="0" w:space="0" w:color="auto"/>
      </w:divBdr>
    </w:div>
    <w:div w:id="1813984927">
      <w:bodyDiv w:val="1"/>
      <w:marLeft w:val="0"/>
      <w:marRight w:val="0"/>
      <w:marTop w:val="0"/>
      <w:marBottom w:val="0"/>
      <w:divBdr>
        <w:top w:val="none" w:sz="0" w:space="0" w:color="auto"/>
        <w:left w:val="none" w:sz="0" w:space="0" w:color="auto"/>
        <w:bottom w:val="none" w:sz="0" w:space="0" w:color="auto"/>
        <w:right w:val="none" w:sz="0" w:space="0" w:color="auto"/>
      </w:divBdr>
    </w:div>
    <w:div w:id="2012557927">
      <w:bodyDiv w:val="1"/>
      <w:marLeft w:val="0"/>
      <w:marRight w:val="0"/>
      <w:marTop w:val="0"/>
      <w:marBottom w:val="0"/>
      <w:divBdr>
        <w:top w:val="none" w:sz="0" w:space="0" w:color="auto"/>
        <w:left w:val="none" w:sz="0" w:space="0" w:color="auto"/>
        <w:bottom w:val="none" w:sz="0" w:space="0" w:color="auto"/>
        <w:right w:val="none" w:sz="0" w:space="0" w:color="auto"/>
      </w:divBdr>
    </w:div>
    <w:div w:id="2099792673">
      <w:bodyDiv w:val="1"/>
      <w:marLeft w:val="0"/>
      <w:marRight w:val="0"/>
      <w:marTop w:val="0"/>
      <w:marBottom w:val="0"/>
      <w:divBdr>
        <w:top w:val="none" w:sz="0" w:space="0" w:color="auto"/>
        <w:left w:val="none" w:sz="0" w:space="0" w:color="auto"/>
        <w:bottom w:val="none" w:sz="0" w:space="0" w:color="auto"/>
        <w:right w:val="none" w:sz="0" w:space="0" w:color="auto"/>
      </w:divBdr>
    </w:div>
    <w:div w:id="2125803323">
      <w:bodyDiv w:val="1"/>
      <w:marLeft w:val="0"/>
      <w:marRight w:val="0"/>
      <w:marTop w:val="0"/>
      <w:marBottom w:val="0"/>
      <w:divBdr>
        <w:top w:val="none" w:sz="0" w:space="0" w:color="auto"/>
        <w:left w:val="none" w:sz="0" w:space="0" w:color="auto"/>
        <w:bottom w:val="none" w:sz="0" w:space="0" w:color="auto"/>
        <w:right w:val="none" w:sz="0" w:space="0" w:color="auto"/>
      </w:divBdr>
    </w:div>
    <w:div w:id="212954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ramza.180410253@mhs.unimal.ac.id%201"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isyura@unimal.ac.id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iyub@unimal.ac.id3" TargetMode="External"/><Relationship Id="rId4" Type="http://schemas.openxmlformats.org/officeDocument/2006/relationships/settings" Target="settings.xml"/><Relationship Id="rId9" Type="http://schemas.openxmlformats.org/officeDocument/2006/relationships/hyperlink" Target="mailto:sullaida@unimal.ac.id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72D22-B880-4CF5-BD17-2C6BAA6F5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2200</Words>
  <Characters>14851</Characters>
  <Application>Microsoft Office Word</Application>
  <DocSecurity>0</DocSecurity>
  <Lines>228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Arif Fiandi</cp:lastModifiedBy>
  <cp:revision>2</cp:revision>
  <dcterms:created xsi:type="dcterms:W3CDTF">2025-09-23T14:33:00Z</dcterms:created>
  <dcterms:modified xsi:type="dcterms:W3CDTF">2025-09-23T14:33:00Z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96ede84c-a092-346d-91bf-2790d5c3b6e8</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