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1D7BA0" w14:textId="0F09EF13" w:rsidR="00CA13A4" w:rsidRPr="00B532F0" w:rsidRDefault="00000000" w:rsidP="00B532F0">
      <w:pPr>
        <w:pStyle w:val="E-JOURNALAbstrakTitle"/>
        <w:rPr>
          <w:sz w:val="28"/>
          <w:szCs w:val="28"/>
        </w:rPr>
      </w:pPr>
      <w:r w:rsidRPr="00B532F0">
        <w:rPr>
          <w:sz w:val="28"/>
          <w:szCs w:val="28"/>
          <w:lang w:val="en-US"/>
        </w:rPr>
        <w:t>USING INTERACTIVE MEDIA OF SPOTIFY IN SPEAKING THROUGHT SONG LYRIC COMPREHENSION FOR STUDENTS IN SENIOR HIGH SCHOOL</w:t>
      </w:r>
    </w:p>
    <w:p w14:paraId="291CB4F1" w14:textId="67D2E708" w:rsidR="00CA13A4" w:rsidRDefault="00B532F0">
      <w:pPr>
        <w:pStyle w:val="E-JOURNALAbstrakTitle"/>
        <w:spacing w:after="0"/>
        <w:rPr>
          <w:i/>
          <w:iCs/>
          <w:sz w:val="28"/>
          <w:szCs w:val="28"/>
          <w:lang w:val="en-US"/>
        </w:rPr>
      </w:pPr>
      <w:r w:rsidRPr="00B532F0">
        <w:rPr>
          <w:i/>
          <w:iCs/>
          <w:sz w:val="28"/>
          <w:szCs w:val="28"/>
          <w:lang w:val="en-US"/>
        </w:rPr>
        <w:t>PENGGUNAAN MEDIA INTERAKTIF SPOTIFY DALAM BERBICARA MELALUI PEMAHAMAN LIRIK LAGU BAGI SISWA SMA</w:t>
      </w:r>
    </w:p>
    <w:p w14:paraId="34730A9C" w14:textId="77777777" w:rsidR="00A8562E" w:rsidRPr="00B532F0" w:rsidRDefault="00A8562E">
      <w:pPr>
        <w:pStyle w:val="E-JOURNALAbstrakTitle"/>
        <w:spacing w:after="0"/>
        <w:rPr>
          <w:i/>
          <w:iCs/>
          <w:sz w:val="28"/>
          <w:szCs w:val="28"/>
          <w:lang w:val="en-US"/>
        </w:rPr>
      </w:pPr>
    </w:p>
    <w:p w14:paraId="4D56594B" w14:textId="77777777" w:rsidR="00CA13A4" w:rsidRDefault="00000000">
      <w:pPr>
        <w:spacing w:after="0"/>
        <w:jc w:val="center"/>
        <w:rPr>
          <w:rFonts w:ascii="Times New Roman" w:hAnsi="Times New Roman"/>
          <w:b/>
          <w:bCs/>
          <w:sz w:val="24"/>
          <w:szCs w:val="24"/>
          <w:vertAlign w:val="superscript"/>
          <w:lang w:val="id-ID"/>
        </w:rPr>
      </w:pPr>
      <w:r>
        <w:rPr>
          <w:rFonts w:ascii="Times New Roman" w:hAnsi="Times New Roman"/>
          <w:b/>
          <w:bCs/>
          <w:sz w:val="24"/>
          <w:szCs w:val="24"/>
        </w:rPr>
        <w:t>Bung</w:t>
      </w:r>
      <w:r>
        <w:rPr>
          <w:rFonts w:ascii="Times New Roman" w:hAnsi="Times New Roman"/>
          <w:b/>
          <w:bCs/>
          <w:sz w:val="24"/>
          <w:szCs w:val="24"/>
          <w:lang w:val="id-ID"/>
        </w:rPr>
        <w:t>a</w:t>
      </w:r>
      <w:r>
        <w:rPr>
          <w:rFonts w:ascii="Times New Roman" w:hAnsi="Times New Roman"/>
          <w:b/>
          <w:bCs/>
          <w:sz w:val="24"/>
          <w:szCs w:val="24"/>
        </w:rPr>
        <w:t xml:space="preserve"> Herjenita</w:t>
      </w:r>
      <w:r>
        <w:rPr>
          <w:rFonts w:ascii="Times New Roman" w:hAnsi="Times New Roman"/>
          <w:b/>
          <w:bCs/>
          <w:sz w:val="24"/>
          <w:szCs w:val="24"/>
          <w:vertAlign w:val="superscript"/>
          <w:lang w:val="id-ID"/>
        </w:rPr>
        <w:t>1</w:t>
      </w:r>
      <w:r>
        <w:rPr>
          <w:rFonts w:ascii="Times New Roman" w:hAnsi="Times New Roman"/>
          <w:b/>
          <w:bCs/>
          <w:sz w:val="24"/>
          <w:szCs w:val="24"/>
          <w:lang w:val="id-ID"/>
        </w:rPr>
        <w:t xml:space="preserve">, </w:t>
      </w:r>
      <w:r>
        <w:rPr>
          <w:rFonts w:ascii="Times New Roman" w:hAnsi="Times New Roman"/>
          <w:b/>
          <w:bCs/>
          <w:sz w:val="24"/>
          <w:szCs w:val="24"/>
        </w:rPr>
        <w:t>B</w:t>
      </w:r>
      <w:r>
        <w:rPr>
          <w:rFonts w:ascii="Times New Roman" w:hAnsi="Times New Roman"/>
          <w:b/>
          <w:bCs/>
          <w:sz w:val="24"/>
          <w:szCs w:val="24"/>
          <w:lang w:val="id-ID"/>
        </w:rPr>
        <w:t>u</w:t>
      </w:r>
      <w:r>
        <w:rPr>
          <w:rFonts w:ascii="Times New Roman" w:hAnsi="Times New Roman"/>
          <w:b/>
          <w:bCs/>
          <w:sz w:val="24"/>
          <w:szCs w:val="24"/>
        </w:rPr>
        <w:t>nga Sapira</w:t>
      </w:r>
      <w:r>
        <w:rPr>
          <w:rFonts w:ascii="Times New Roman" w:hAnsi="Times New Roman"/>
          <w:b/>
          <w:bCs/>
          <w:sz w:val="24"/>
          <w:szCs w:val="24"/>
          <w:vertAlign w:val="superscript"/>
          <w:lang w:val="id-ID"/>
        </w:rPr>
        <w:t>2</w:t>
      </w:r>
      <w:r>
        <w:rPr>
          <w:rFonts w:ascii="Times New Roman" w:hAnsi="Times New Roman"/>
          <w:b/>
          <w:bCs/>
          <w:sz w:val="24"/>
          <w:szCs w:val="24"/>
          <w:lang w:val="id-ID"/>
        </w:rPr>
        <w:t xml:space="preserve">, </w:t>
      </w:r>
      <w:r>
        <w:rPr>
          <w:rFonts w:ascii="Times New Roman" w:hAnsi="Times New Roman"/>
          <w:b/>
          <w:bCs/>
          <w:sz w:val="24"/>
          <w:szCs w:val="24"/>
        </w:rPr>
        <w:t>L</w:t>
      </w:r>
      <w:r>
        <w:rPr>
          <w:rFonts w:ascii="Times New Roman" w:hAnsi="Times New Roman"/>
          <w:b/>
          <w:bCs/>
          <w:sz w:val="24"/>
          <w:szCs w:val="24"/>
          <w:lang w:val="id-ID"/>
        </w:rPr>
        <w:t>i</w:t>
      </w:r>
      <w:r>
        <w:rPr>
          <w:rFonts w:ascii="Times New Roman" w:hAnsi="Times New Roman"/>
          <w:b/>
          <w:bCs/>
          <w:sz w:val="24"/>
          <w:szCs w:val="24"/>
        </w:rPr>
        <w:t>za Anggun Oktia</w:t>
      </w:r>
      <w:r>
        <w:rPr>
          <w:rFonts w:ascii="Times New Roman" w:hAnsi="Times New Roman"/>
          <w:b/>
          <w:bCs/>
          <w:sz w:val="24"/>
          <w:szCs w:val="24"/>
          <w:vertAlign w:val="superscript"/>
          <w:lang w:val="id-ID"/>
        </w:rPr>
        <w:t>3</w:t>
      </w:r>
    </w:p>
    <w:p w14:paraId="04AC60A0" w14:textId="77777777" w:rsidR="00CA13A4" w:rsidRDefault="00000000">
      <w:pPr>
        <w:spacing w:after="0"/>
        <w:jc w:val="center"/>
        <w:rPr>
          <w:rFonts w:ascii="Times New Roman" w:hAnsi="Times New Roman"/>
          <w:lang w:val="id-ID"/>
        </w:rPr>
      </w:pPr>
      <w:r>
        <w:rPr>
          <w:rFonts w:ascii="Times New Roman" w:hAnsi="Times New Roman"/>
          <w:vertAlign w:val="superscript"/>
        </w:rPr>
        <w:t xml:space="preserve">1,2,3 </w:t>
      </w:r>
      <w:r>
        <w:rPr>
          <w:rFonts w:ascii="Times New Roman" w:hAnsi="Times New Roman"/>
        </w:rPr>
        <w:t xml:space="preserve">Ilmu Pendidikan Bahasa Inggris, Sekolah Tinggi Keguruan &amp; Ilmu Pendidikan (STKIP) Muhammadiyah Pagaralam </w:t>
      </w:r>
    </w:p>
    <w:p w14:paraId="64038D73" w14:textId="77777777" w:rsidR="00CA13A4" w:rsidRPr="00B532F0" w:rsidRDefault="00000000">
      <w:pPr>
        <w:pBdr>
          <w:bottom w:val="single" w:sz="6" w:space="8" w:color="auto"/>
        </w:pBdr>
        <w:spacing w:after="0"/>
        <w:jc w:val="center"/>
        <w:rPr>
          <w:rFonts w:ascii="Times New Roman" w:hAnsi="Times New Roman"/>
          <w:i/>
          <w:iCs/>
          <w:sz w:val="20"/>
          <w:szCs w:val="20"/>
          <w:vertAlign w:val="superscript"/>
          <w:lang w:val="id-ID"/>
        </w:rPr>
      </w:pPr>
      <w:r w:rsidRPr="00B532F0">
        <w:rPr>
          <w:rFonts w:ascii="Times New Roman" w:hAnsi="Times New Roman"/>
          <w:i/>
          <w:iCs/>
          <w:color w:val="000000"/>
          <w:sz w:val="20"/>
          <w:szCs w:val="20"/>
        </w:rPr>
        <w:t xml:space="preserve">Email : </w:t>
      </w:r>
      <w:hyperlink r:id="rId8" w:history="1">
        <w:r w:rsidRPr="00B532F0">
          <w:rPr>
            <w:rFonts w:ascii="Times New Roman" w:hAnsi="Times New Roman"/>
            <w:i/>
            <w:iCs/>
            <w:sz w:val="20"/>
            <w:szCs w:val="20"/>
          </w:rPr>
          <w:t>bungaherjenita27</w:t>
        </w:r>
        <w:r w:rsidRPr="00B532F0">
          <w:rPr>
            <w:rStyle w:val="Hyperlink"/>
            <w:rFonts w:ascii="Times New Roman" w:hAnsi="Times New Roman"/>
            <w:i/>
            <w:iCs/>
            <w:color w:val="000000"/>
            <w:sz w:val="20"/>
            <w:szCs w:val="20"/>
            <w:u w:val="none"/>
            <w:lang w:val="id-ID"/>
          </w:rPr>
          <w:t>@gmail.com</w:t>
        </w:r>
      </w:hyperlink>
      <w:r w:rsidRPr="00B532F0">
        <w:rPr>
          <w:rStyle w:val="Hyperlink"/>
          <w:rFonts w:ascii="Times New Roman" w:hAnsi="Times New Roman"/>
          <w:i/>
          <w:iCs/>
          <w:color w:val="000000"/>
          <w:sz w:val="20"/>
          <w:szCs w:val="20"/>
          <w:u w:val="none"/>
          <w:vertAlign w:val="superscript"/>
          <w:lang w:val="id-ID"/>
        </w:rPr>
        <w:t>1</w:t>
      </w:r>
      <w:r w:rsidRPr="00B532F0">
        <w:rPr>
          <w:rFonts w:ascii="Times New Roman" w:hAnsi="Times New Roman"/>
          <w:i/>
          <w:iCs/>
          <w:color w:val="000000"/>
          <w:sz w:val="20"/>
          <w:szCs w:val="20"/>
        </w:rPr>
        <w:t xml:space="preserve">, </w:t>
      </w:r>
      <w:hyperlink r:id="rId9" w:history="1">
        <w:r w:rsidRPr="00B532F0">
          <w:rPr>
            <w:rFonts w:ascii="Times New Roman" w:hAnsi="Times New Roman"/>
            <w:i/>
            <w:iCs/>
            <w:sz w:val="20"/>
            <w:szCs w:val="20"/>
          </w:rPr>
          <w:t>bungasapira348@</w:t>
        </w:r>
        <w:r w:rsidRPr="00B532F0">
          <w:rPr>
            <w:rStyle w:val="Hyperlink"/>
            <w:rFonts w:ascii="Times New Roman" w:hAnsi="Times New Roman"/>
            <w:i/>
            <w:iCs/>
            <w:color w:val="000000"/>
            <w:sz w:val="20"/>
            <w:szCs w:val="20"/>
            <w:u w:val="none"/>
            <w:lang w:val="id-ID"/>
          </w:rPr>
          <w:t>gmail.com</w:t>
        </w:r>
      </w:hyperlink>
      <w:r w:rsidRPr="00B532F0">
        <w:rPr>
          <w:rStyle w:val="Hyperlink"/>
          <w:rFonts w:ascii="Times New Roman" w:hAnsi="Times New Roman"/>
          <w:i/>
          <w:iCs/>
          <w:color w:val="000000"/>
          <w:sz w:val="20"/>
          <w:szCs w:val="20"/>
          <w:u w:val="none"/>
          <w:vertAlign w:val="superscript"/>
          <w:lang w:val="id-ID"/>
        </w:rPr>
        <w:t>2</w:t>
      </w:r>
      <w:r w:rsidRPr="00B532F0">
        <w:rPr>
          <w:rFonts w:ascii="Times New Roman" w:hAnsi="Times New Roman"/>
          <w:i/>
          <w:iCs/>
          <w:color w:val="000000"/>
          <w:sz w:val="20"/>
          <w:szCs w:val="20"/>
        </w:rPr>
        <w:t xml:space="preserve">, </w:t>
      </w:r>
      <w:hyperlink r:id="rId10" w:history="1">
        <w:r w:rsidRPr="00B532F0">
          <w:rPr>
            <w:rFonts w:ascii="Times New Roman" w:hAnsi="Times New Roman"/>
            <w:i/>
            <w:iCs/>
            <w:sz w:val="20"/>
            <w:szCs w:val="20"/>
          </w:rPr>
          <w:t>lizaanggunok</w:t>
        </w:r>
        <w:r w:rsidRPr="00B532F0">
          <w:rPr>
            <w:rStyle w:val="Hyperlink"/>
            <w:rFonts w:ascii="Times New Roman" w:hAnsi="Times New Roman"/>
            <w:i/>
            <w:iCs/>
            <w:color w:val="000000"/>
            <w:sz w:val="20"/>
            <w:szCs w:val="20"/>
            <w:u w:val="none"/>
            <w:lang w:val="id-ID"/>
          </w:rPr>
          <w:t>@gmail.com</w:t>
        </w:r>
      </w:hyperlink>
      <w:r w:rsidRPr="00B532F0">
        <w:rPr>
          <w:rStyle w:val="Hyperlink"/>
          <w:rFonts w:ascii="Times New Roman" w:hAnsi="Times New Roman"/>
          <w:i/>
          <w:iCs/>
          <w:color w:val="000000"/>
          <w:sz w:val="20"/>
          <w:szCs w:val="20"/>
          <w:u w:val="none"/>
          <w:vertAlign w:val="superscript"/>
          <w:lang w:val="id-ID"/>
        </w:rPr>
        <w:t>3</w:t>
      </w:r>
    </w:p>
    <w:p w14:paraId="77565EDF" w14:textId="77777777" w:rsidR="00CA13A4" w:rsidRDefault="00CA13A4">
      <w:pPr>
        <w:pStyle w:val="NoSpacing"/>
        <w:rPr>
          <w:rFonts w:ascii="Times New Roman" w:hAnsi="Times New Roman"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4"/>
        <w:gridCol w:w="7125"/>
      </w:tblGrid>
      <w:tr w:rsidR="00CA13A4" w14:paraId="2DCB568D" w14:textId="77777777">
        <w:tc>
          <w:tcPr>
            <w:tcW w:w="2376" w:type="dxa"/>
          </w:tcPr>
          <w:p w14:paraId="47829902" w14:textId="77777777" w:rsidR="00CA13A4" w:rsidRDefault="00000000">
            <w:pPr>
              <w:pStyle w:val="NoSpacing"/>
              <w:rPr>
                <w:rFonts w:ascii="Times New Roman" w:hAnsi="Times New Roman" w:cs="Times New Roman"/>
                <w:b/>
                <w:color w:val="00B050"/>
                <w:sz w:val="18"/>
                <w:szCs w:val="18"/>
              </w:rPr>
            </w:pPr>
            <w:r>
              <w:rPr>
                <w:rFonts w:ascii="Times New Roman" w:hAnsi="Times New Roman" w:cs="Times New Roman"/>
                <w:b/>
                <w:color w:val="00B050"/>
                <w:sz w:val="18"/>
                <w:szCs w:val="18"/>
              </w:rPr>
              <w:t>Article Info</w:t>
            </w:r>
          </w:p>
          <w:p w14:paraId="7834AF46" w14:textId="77777777" w:rsidR="00CA13A4" w:rsidRDefault="00CA13A4">
            <w:pPr>
              <w:pStyle w:val="NoSpacing"/>
              <w:rPr>
                <w:rFonts w:ascii="Times New Roman" w:hAnsi="Times New Roman" w:cs="Times New Roman"/>
                <w:color w:val="00B050"/>
                <w:sz w:val="18"/>
                <w:szCs w:val="18"/>
              </w:rPr>
            </w:pPr>
          </w:p>
          <w:p w14:paraId="1835108F" w14:textId="77777777" w:rsidR="00CA13A4" w:rsidRDefault="00000000">
            <w:pPr>
              <w:pStyle w:val="NoSpacing"/>
              <w:rPr>
                <w:rFonts w:ascii="Times New Roman" w:hAnsi="Times New Roman" w:cs="Times New Roman"/>
                <w:color w:val="00B050"/>
                <w:sz w:val="18"/>
                <w:szCs w:val="18"/>
              </w:rPr>
            </w:pPr>
            <w:r>
              <w:rPr>
                <w:rFonts w:ascii="Times New Roman" w:hAnsi="Times New Roman" w:cs="Times New Roman"/>
                <w:color w:val="00B050"/>
                <w:sz w:val="18"/>
                <w:szCs w:val="18"/>
              </w:rPr>
              <w:t>Article history :</w:t>
            </w:r>
          </w:p>
          <w:p w14:paraId="46C908CD" w14:textId="637C7410" w:rsidR="00CA13A4" w:rsidRDefault="00000000">
            <w:pPr>
              <w:pStyle w:val="NoSpacing"/>
              <w:rPr>
                <w:rFonts w:ascii="Times New Roman" w:hAnsi="Times New Roman" w:cs="Times New Roman"/>
                <w:color w:val="00B050"/>
                <w:sz w:val="18"/>
                <w:szCs w:val="18"/>
              </w:rPr>
            </w:pPr>
            <w:proofErr w:type="gramStart"/>
            <w:r>
              <w:rPr>
                <w:rFonts w:ascii="Times New Roman" w:hAnsi="Times New Roman" w:cs="Times New Roman"/>
                <w:color w:val="00B050"/>
                <w:sz w:val="18"/>
                <w:szCs w:val="18"/>
              </w:rPr>
              <w:t>Received :</w:t>
            </w:r>
            <w:proofErr w:type="gramEnd"/>
            <w:r>
              <w:rPr>
                <w:rFonts w:ascii="Times New Roman" w:hAnsi="Times New Roman" w:cs="Times New Roman"/>
                <w:color w:val="00B050"/>
                <w:sz w:val="18"/>
                <w:szCs w:val="18"/>
              </w:rPr>
              <w:t xml:space="preserve"> </w:t>
            </w:r>
            <w:r w:rsidR="00B532F0">
              <w:rPr>
                <w:rFonts w:ascii="Times New Roman" w:hAnsi="Times New Roman" w:cs="Times New Roman"/>
                <w:color w:val="00B050"/>
                <w:sz w:val="18"/>
                <w:szCs w:val="18"/>
              </w:rPr>
              <w:t>22</w:t>
            </w:r>
            <w:r>
              <w:rPr>
                <w:rFonts w:ascii="Times New Roman" w:hAnsi="Times New Roman" w:cs="Times New Roman"/>
                <w:color w:val="00B050"/>
                <w:sz w:val="18"/>
                <w:szCs w:val="18"/>
              </w:rPr>
              <w:t>-0</w:t>
            </w:r>
            <w:r w:rsidR="00B532F0">
              <w:rPr>
                <w:rFonts w:ascii="Times New Roman" w:hAnsi="Times New Roman" w:cs="Times New Roman"/>
                <w:color w:val="00B050"/>
                <w:sz w:val="18"/>
                <w:szCs w:val="18"/>
              </w:rPr>
              <w:t>7</w:t>
            </w:r>
            <w:r>
              <w:rPr>
                <w:rFonts w:ascii="Times New Roman" w:hAnsi="Times New Roman" w:cs="Times New Roman"/>
                <w:color w:val="00B050"/>
                <w:sz w:val="18"/>
                <w:szCs w:val="18"/>
              </w:rPr>
              <w:t>-2024</w:t>
            </w:r>
          </w:p>
          <w:p w14:paraId="29638BEC" w14:textId="60B5BCA5" w:rsidR="00CA13A4" w:rsidRDefault="00000000">
            <w:pPr>
              <w:pStyle w:val="NoSpacing"/>
              <w:rPr>
                <w:rFonts w:ascii="Times New Roman" w:hAnsi="Times New Roman" w:cs="Times New Roman"/>
                <w:color w:val="00B050"/>
                <w:sz w:val="18"/>
                <w:szCs w:val="18"/>
              </w:rPr>
            </w:pPr>
            <w:r>
              <w:rPr>
                <w:rFonts w:ascii="Times New Roman" w:hAnsi="Times New Roman" w:cs="Times New Roman"/>
                <w:color w:val="00B050"/>
                <w:sz w:val="18"/>
                <w:szCs w:val="18"/>
              </w:rPr>
              <w:t xml:space="preserve">Revised </w:t>
            </w:r>
            <w:proofErr w:type="gramStart"/>
            <w:r>
              <w:rPr>
                <w:rFonts w:ascii="Times New Roman" w:hAnsi="Times New Roman" w:cs="Times New Roman"/>
                <w:color w:val="00B050"/>
                <w:sz w:val="18"/>
                <w:szCs w:val="18"/>
              </w:rPr>
              <w:t xml:space="preserve">  :</w:t>
            </w:r>
            <w:proofErr w:type="gramEnd"/>
            <w:r>
              <w:rPr>
                <w:rFonts w:ascii="Times New Roman" w:hAnsi="Times New Roman" w:cs="Times New Roman"/>
                <w:color w:val="00B050"/>
                <w:sz w:val="18"/>
                <w:szCs w:val="18"/>
              </w:rPr>
              <w:t xml:space="preserve"> </w:t>
            </w:r>
            <w:r w:rsidR="00B532F0">
              <w:rPr>
                <w:rFonts w:ascii="Times New Roman" w:hAnsi="Times New Roman" w:cs="Times New Roman"/>
                <w:color w:val="00B050"/>
                <w:sz w:val="18"/>
                <w:szCs w:val="18"/>
              </w:rPr>
              <w:t>24</w:t>
            </w:r>
            <w:r>
              <w:rPr>
                <w:rFonts w:ascii="Times New Roman" w:hAnsi="Times New Roman" w:cs="Times New Roman"/>
                <w:color w:val="00B050"/>
                <w:sz w:val="18"/>
                <w:szCs w:val="18"/>
              </w:rPr>
              <w:t>-0</w:t>
            </w:r>
            <w:r w:rsidR="00B532F0">
              <w:rPr>
                <w:rFonts w:ascii="Times New Roman" w:hAnsi="Times New Roman" w:cs="Times New Roman"/>
                <w:color w:val="00B050"/>
                <w:sz w:val="18"/>
                <w:szCs w:val="18"/>
              </w:rPr>
              <w:t>7</w:t>
            </w:r>
            <w:r>
              <w:rPr>
                <w:rFonts w:ascii="Times New Roman" w:hAnsi="Times New Roman" w:cs="Times New Roman"/>
                <w:color w:val="00B050"/>
                <w:sz w:val="18"/>
                <w:szCs w:val="18"/>
              </w:rPr>
              <w:t>-2024</w:t>
            </w:r>
          </w:p>
          <w:p w14:paraId="6AFBA257" w14:textId="3EAEFE45" w:rsidR="00CA13A4" w:rsidRDefault="00000000">
            <w:pPr>
              <w:pStyle w:val="NoSpacing"/>
              <w:rPr>
                <w:rFonts w:ascii="Times New Roman" w:hAnsi="Times New Roman" w:cs="Times New Roman"/>
                <w:color w:val="00B050"/>
                <w:sz w:val="18"/>
                <w:szCs w:val="18"/>
              </w:rPr>
            </w:pPr>
            <w:proofErr w:type="gramStart"/>
            <w:r>
              <w:rPr>
                <w:rFonts w:ascii="Times New Roman" w:hAnsi="Times New Roman" w:cs="Times New Roman"/>
                <w:color w:val="00B050"/>
                <w:sz w:val="18"/>
                <w:szCs w:val="18"/>
              </w:rPr>
              <w:t>Accepted :</w:t>
            </w:r>
            <w:proofErr w:type="gramEnd"/>
            <w:r>
              <w:rPr>
                <w:rFonts w:ascii="Times New Roman" w:hAnsi="Times New Roman" w:cs="Times New Roman"/>
                <w:color w:val="00B050"/>
                <w:sz w:val="18"/>
                <w:szCs w:val="18"/>
              </w:rPr>
              <w:t xml:space="preserve"> </w:t>
            </w:r>
            <w:r w:rsidR="00B532F0">
              <w:rPr>
                <w:rFonts w:ascii="Times New Roman" w:hAnsi="Times New Roman" w:cs="Times New Roman"/>
                <w:color w:val="00B050"/>
                <w:sz w:val="18"/>
                <w:szCs w:val="18"/>
              </w:rPr>
              <w:t>27</w:t>
            </w:r>
            <w:r>
              <w:rPr>
                <w:rFonts w:ascii="Times New Roman" w:hAnsi="Times New Roman" w:cs="Times New Roman"/>
                <w:color w:val="00B050"/>
                <w:sz w:val="18"/>
                <w:szCs w:val="18"/>
              </w:rPr>
              <w:t>-0</w:t>
            </w:r>
            <w:r w:rsidR="00B532F0">
              <w:rPr>
                <w:rFonts w:ascii="Times New Roman" w:hAnsi="Times New Roman" w:cs="Times New Roman"/>
                <w:color w:val="00B050"/>
                <w:sz w:val="18"/>
                <w:szCs w:val="18"/>
              </w:rPr>
              <w:t>7</w:t>
            </w:r>
            <w:r>
              <w:rPr>
                <w:rFonts w:ascii="Times New Roman" w:hAnsi="Times New Roman" w:cs="Times New Roman"/>
                <w:color w:val="00B050"/>
                <w:sz w:val="18"/>
                <w:szCs w:val="18"/>
              </w:rPr>
              <w:t>-2024</w:t>
            </w:r>
          </w:p>
          <w:p w14:paraId="528FD9FE" w14:textId="3EF2FAA6" w:rsidR="00CA13A4" w:rsidRDefault="00000000">
            <w:pPr>
              <w:pStyle w:val="NoSpacing"/>
              <w:rPr>
                <w:rFonts w:ascii="Times New Roman" w:hAnsi="Times New Roman" w:cs="Times New Roman"/>
                <w:sz w:val="18"/>
                <w:szCs w:val="18"/>
              </w:rPr>
            </w:pPr>
            <w:proofErr w:type="spellStart"/>
            <w:proofErr w:type="gramStart"/>
            <w:r>
              <w:rPr>
                <w:rFonts w:ascii="Times New Roman" w:hAnsi="Times New Roman" w:cs="Times New Roman"/>
                <w:color w:val="00B050"/>
                <w:sz w:val="18"/>
                <w:szCs w:val="18"/>
              </w:rPr>
              <w:t>Pulished</w:t>
            </w:r>
            <w:proofErr w:type="spellEnd"/>
            <w:r>
              <w:rPr>
                <w:rFonts w:ascii="Times New Roman" w:hAnsi="Times New Roman" w:cs="Times New Roman"/>
                <w:color w:val="00B050"/>
                <w:sz w:val="18"/>
                <w:szCs w:val="18"/>
              </w:rPr>
              <w:t xml:space="preserve">  :</w:t>
            </w:r>
            <w:proofErr w:type="gramEnd"/>
            <w:r>
              <w:rPr>
                <w:rFonts w:ascii="Times New Roman" w:hAnsi="Times New Roman" w:cs="Times New Roman"/>
                <w:color w:val="00B050"/>
                <w:sz w:val="18"/>
                <w:szCs w:val="18"/>
              </w:rPr>
              <w:t xml:space="preserve"> </w:t>
            </w:r>
            <w:r w:rsidR="00B532F0">
              <w:rPr>
                <w:rFonts w:ascii="Times New Roman" w:hAnsi="Times New Roman" w:cs="Times New Roman"/>
                <w:color w:val="00B050"/>
                <w:sz w:val="18"/>
                <w:szCs w:val="18"/>
              </w:rPr>
              <w:t>30</w:t>
            </w:r>
            <w:r>
              <w:rPr>
                <w:rFonts w:ascii="Times New Roman" w:hAnsi="Times New Roman" w:cs="Times New Roman"/>
                <w:color w:val="00B050"/>
                <w:sz w:val="18"/>
                <w:szCs w:val="18"/>
              </w:rPr>
              <w:t>-0</w:t>
            </w:r>
            <w:r w:rsidR="00B532F0">
              <w:rPr>
                <w:rFonts w:ascii="Times New Roman" w:hAnsi="Times New Roman" w:cs="Times New Roman"/>
                <w:color w:val="00B050"/>
                <w:sz w:val="18"/>
                <w:szCs w:val="18"/>
              </w:rPr>
              <w:t>7</w:t>
            </w:r>
            <w:r>
              <w:rPr>
                <w:rFonts w:ascii="Times New Roman" w:hAnsi="Times New Roman" w:cs="Times New Roman"/>
                <w:color w:val="00B050"/>
                <w:sz w:val="18"/>
                <w:szCs w:val="18"/>
              </w:rPr>
              <w:t>-2024</w:t>
            </w:r>
          </w:p>
        </w:tc>
        <w:tc>
          <w:tcPr>
            <w:tcW w:w="7245" w:type="dxa"/>
          </w:tcPr>
          <w:p w14:paraId="73AABECF" w14:textId="77777777" w:rsidR="00CA13A4" w:rsidRPr="00B532F0" w:rsidRDefault="00000000">
            <w:pPr>
              <w:pStyle w:val="NoSpacing"/>
              <w:jc w:val="center"/>
              <w:rPr>
                <w:rFonts w:ascii="Times New Roman" w:hAnsi="Times New Roman" w:cs="Times New Roman"/>
                <w:b/>
              </w:rPr>
            </w:pPr>
            <w:r w:rsidRPr="00B532F0">
              <w:rPr>
                <w:rFonts w:ascii="Times New Roman" w:hAnsi="Times New Roman" w:cs="Times New Roman"/>
                <w:b/>
              </w:rPr>
              <w:t>Abstract</w:t>
            </w:r>
          </w:p>
          <w:p w14:paraId="78670DB9" w14:textId="77777777" w:rsidR="00CA13A4" w:rsidRPr="00B532F0" w:rsidRDefault="00CA13A4">
            <w:pPr>
              <w:pStyle w:val="NoSpacing"/>
              <w:jc w:val="center"/>
              <w:rPr>
                <w:rFonts w:ascii="Times New Roman" w:hAnsi="Times New Roman" w:cs="Times New Roman"/>
                <w:b/>
              </w:rPr>
            </w:pPr>
          </w:p>
          <w:p w14:paraId="24865C3C" w14:textId="1D2BB714" w:rsidR="00CA13A4" w:rsidRPr="00B532F0" w:rsidRDefault="00000000" w:rsidP="00B532F0">
            <w:pPr>
              <w:pStyle w:val="E-JOURNALAbstrakTitle"/>
              <w:jc w:val="both"/>
              <w:rPr>
                <w:b w:val="0"/>
                <w:szCs w:val="22"/>
              </w:rPr>
            </w:pPr>
            <w:r w:rsidRPr="00B532F0">
              <w:rPr>
                <w:b w:val="0"/>
                <w:szCs w:val="22"/>
                <w:lang w:val="en-US"/>
              </w:rPr>
              <w:t>This study investigates how senior high school students' use of Spotify as an interactive media tool can improve their English-speaking abilities. Given that speaking is an essential communication skill, the study looks into how vocabulary, pronunciation, and confidence can be increased by using Spotify song lyrics. A qualitative methodology was used with thirty carefully chosen SMA students from Pagar Alam, ages fifteen to eighteen. During the flipped classroom process, data were gathered through quiet participant observation and in-depth interviews.</w:t>
            </w:r>
            <w:r w:rsidR="00B532F0">
              <w:rPr>
                <w:b w:val="0"/>
                <w:szCs w:val="22"/>
                <w:lang w:val="en-US"/>
              </w:rPr>
              <w:t xml:space="preserve"> </w:t>
            </w:r>
            <w:proofErr w:type="gramStart"/>
            <w:r w:rsidRPr="00B532F0">
              <w:rPr>
                <w:b w:val="0"/>
                <w:szCs w:val="22"/>
                <w:lang w:val="en-US"/>
              </w:rPr>
              <w:t>The</w:t>
            </w:r>
            <w:proofErr w:type="gramEnd"/>
            <w:r w:rsidRPr="00B532F0">
              <w:rPr>
                <w:b w:val="0"/>
                <w:szCs w:val="22"/>
                <w:lang w:val="en-US"/>
              </w:rPr>
              <w:t xml:space="preserve"> results show that students' speaking skills have significantly improved, confirming the value of interactive media in language acquisition. Notwithstanding several constraints, such a limited sample size and a brief assessment period, the research indicates that incorporating Spotify into language courses can prove to be a beneficial tactic for improving oral proficiency. It is advised that bigger, more varied sample sizes and longer study durations be used in future research to verify these findings and investigate the long-term impacts of interactive media on language learning.</w:t>
            </w:r>
          </w:p>
          <w:p w14:paraId="518D1E2C" w14:textId="77777777" w:rsidR="00CA13A4" w:rsidRDefault="00000000">
            <w:pPr>
              <w:pStyle w:val="E-JOURNALAbstrakTitle"/>
              <w:jc w:val="left"/>
              <w:rPr>
                <w:i/>
                <w:iCs/>
                <w:szCs w:val="22"/>
                <w:lang w:val="en-US"/>
              </w:rPr>
            </w:pPr>
            <w:r w:rsidRPr="00B532F0">
              <w:rPr>
                <w:szCs w:val="22"/>
              </w:rPr>
              <w:t xml:space="preserve">Keywords: </w:t>
            </w:r>
            <w:r w:rsidRPr="00B532F0">
              <w:rPr>
                <w:szCs w:val="22"/>
                <w:lang w:val="en-US"/>
              </w:rPr>
              <w:t>Spotify, Interactive Media, English-Speaking Abilities, Language acquisition.</w:t>
            </w:r>
          </w:p>
        </w:tc>
      </w:tr>
    </w:tbl>
    <w:p w14:paraId="6CC42D85" w14:textId="77777777" w:rsidR="00CA13A4" w:rsidRDefault="00000000">
      <w:pPr>
        <w:pStyle w:val="NoSpacing"/>
        <w:rPr>
          <w:rFonts w:ascii="Times New Roman" w:hAnsi="Times New Roman" w:cs="Times New Roman"/>
          <w:b/>
          <w:bCs/>
          <w:i/>
          <w:iCs/>
        </w:rPr>
      </w:pPr>
      <w:r>
        <w:rPr>
          <w:noProof/>
        </w:rPr>
        <mc:AlternateContent>
          <mc:Choice Requires="wps">
            <w:drawing>
              <wp:anchor distT="0" distB="0" distL="0" distR="0" simplePos="0" relativeHeight="2" behindDoc="0" locked="0" layoutInCell="1" allowOverlap="1" wp14:anchorId="5BEE43D4" wp14:editId="5EAD1386">
                <wp:simplePos x="0" y="0"/>
                <wp:positionH relativeFrom="column">
                  <wp:posOffset>-70485</wp:posOffset>
                </wp:positionH>
                <wp:positionV relativeFrom="paragraph">
                  <wp:posOffset>73660</wp:posOffset>
                </wp:positionV>
                <wp:extent cx="6119495" cy="0"/>
                <wp:effectExtent l="0" t="0" r="0" b="0"/>
                <wp:wrapNone/>
                <wp:docPr id="1026"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19495" cy="0"/>
                        </a:xfrm>
                        <a:prstGeom prst="straightConnector1">
                          <a:avLst/>
                        </a:prstGeom>
                        <a:ln w="952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xmlns:wpsCustomData="http://www.wps.cn/officeDocument/2013/wpsCustomData">
            <w:pict>
              <v:shapetype id="_x0000_t32" coordsize="21600,21600" o:spt="32" o:oned="t" path="m,l21600,21600e">
                <v:path arrowok="t" fillok="f" o:connecttype="none"/>
                <o:lock v:ext="edit" shapetype="t"/>
              </v:shapetype>
              <v:shape id="1026" type="#_x0000_t32" filled="f" style="position:absolute;margin-left:-5.55pt;margin-top:5.8pt;width:481.85pt;height:0.0pt;z-index:2;mso-position-horizontal-relative:text;mso-position-vertical-relative:text;mso-width-percent:0;mso-height-percent:0;mso-width-relative:page;mso-height-relative:page;mso-wrap-distance-left:0.0pt;mso-wrap-distance-right:0.0pt;visibility:visible;">
                <v:fill/>
              </v:shape>
            </w:pict>
          </mc:Fallback>
        </mc:AlternateContent>
      </w:r>
    </w:p>
    <w:p w14:paraId="07A46107" w14:textId="77777777" w:rsidR="00B532F0" w:rsidRPr="00B532F0" w:rsidRDefault="00B532F0" w:rsidP="00B532F0">
      <w:pPr>
        <w:pStyle w:val="NoSpacing"/>
        <w:ind w:firstLine="4678"/>
        <w:jc w:val="both"/>
        <w:rPr>
          <w:rFonts w:ascii="Times New Roman" w:hAnsi="Times New Roman" w:cs="Times New Roman"/>
          <w:i/>
          <w:iCs/>
        </w:rPr>
      </w:pPr>
      <w:proofErr w:type="spellStart"/>
      <w:r w:rsidRPr="00B532F0">
        <w:rPr>
          <w:rFonts w:ascii="Times New Roman" w:hAnsi="Times New Roman" w:cs="Times New Roman"/>
          <w:i/>
          <w:iCs/>
        </w:rPr>
        <w:t>Abstrak</w:t>
      </w:r>
      <w:proofErr w:type="spellEnd"/>
    </w:p>
    <w:p w14:paraId="482AFF57" w14:textId="77777777" w:rsidR="00B532F0" w:rsidRPr="00B532F0" w:rsidRDefault="00B532F0" w:rsidP="00B532F0">
      <w:pPr>
        <w:pStyle w:val="NoSpacing"/>
        <w:jc w:val="both"/>
        <w:rPr>
          <w:rFonts w:ascii="Times New Roman" w:hAnsi="Times New Roman" w:cs="Times New Roman"/>
          <w:i/>
          <w:iCs/>
        </w:rPr>
      </w:pPr>
    </w:p>
    <w:p w14:paraId="71B527A5" w14:textId="4C9820DA" w:rsidR="00B532F0" w:rsidRDefault="00B532F0" w:rsidP="00B532F0">
      <w:pPr>
        <w:pStyle w:val="NoSpacing"/>
        <w:jc w:val="both"/>
        <w:rPr>
          <w:rFonts w:ascii="Times New Roman" w:hAnsi="Times New Roman" w:cs="Times New Roman"/>
          <w:i/>
          <w:iCs/>
        </w:rPr>
      </w:pPr>
      <w:proofErr w:type="spellStart"/>
      <w:r w:rsidRPr="00B532F0">
        <w:rPr>
          <w:rFonts w:ascii="Times New Roman" w:hAnsi="Times New Roman" w:cs="Times New Roman"/>
          <w:i/>
          <w:iCs/>
        </w:rPr>
        <w:t>Penelitian</w:t>
      </w:r>
      <w:proofErr w:type="spellEnd"/>
      <w:r w:rsidRPr="00B532F0">
        <w:rPr>
          <w:rFonts w:ascii="Times New Roman" w:hAnsi="Times New Roman" w:cs="Times New Roman"/>
          <w:i/>
          <w:iCs/>
        </w:rPr>
        <w:t xml:space="preserve"> </w:t>
      </w:r>
      <w:proofErr w:type="spellStart"/>
      <w:r w:rsidRPr="00B532F0">
        <w:rPr>
          <w:rFonts w:ascii="Times New Roman" w:hAnsi="Times New Roman" w:cs="Times New Roman"/>
          <w:i/>
          <w:iCs/>
        </w:rPr>
        <w:t>ini</w:t>
      </w:r>
      <w:proofErr w:type="spellEnd"/>
      <w:r w:rsidRPr="00B532F0">
        <w:rPr>
          <w:rFonts w:ascii="Times New Roman" w:hAnsi="Times New Roman" w:cs="Times New Roman"/>
          <w:i/>
          <w:iCs/>
        </w:rPr>
        <w:t xml:space="preserve"> </w:t>
      </w:r>
      <w:proofErr w:type="spellStart"/>
      <w:r w:rsidRPr="00B532F0">
        <w:rPr>
          <w:rFonts w:ascii="Times New Roman" w:hAnsi="Times New Roman" w:cs="Times New Roman"/>
          <w:i/>
          <w:iCs/>
        </w:rPr>
        <w:t>menyelidiki</w:t>
      </w:r>
      <w:proofErr w:type="spellEnd"/>
      <w:r w:rsidRPr="00B532F0">
        <w:rPr>
          <w:rFonts w:ascii="Times New Roman" w:hAnsi="Times New Roman" w:cs="Times New Roman"/>
          <w:i/>
          <w:iCs/>
        </w:rPr>
        <w:t xml:space="preserve"> </w:t>
      </w:r>
      <w:proofErr w:type="spellStart"/>
      <w:r w:rsidRPr="00B532F0">
        <w:rPr>
          <w:rFonts w:ascii="Times New Roman" w:hAnsi="Times New Roman" w:cs="Times New Roman"/>
          <w:i/>
          <w:iCs/>
        </w:rPr>
        <w:t>bagaimana</w:t>
      </w:r>
      <w:proofErr w:type="spellEnd"/>
      <w:r w:rsidRPr="00B532F0">
        <w:rPr>
          <w:rFonts w:ascii="Times New Roman" w:hAnsi="Times New Roman" w:cs="Times New Roman"/>
          <w:i/>
          <w:iCs/>
        </w:rPr>
        <w:t xml:space="preserve"> </w:t>
      </w:r>
      <w:proofErr w:type="spellStart"/>
      <w:r w:rsidRPr="00B532F0">
        <w:rPr>
          <w:rFonts w:ascii="Times New Roman" w:hAnsi="Times New Roman" w:cs="Times New Roman"/>
          <w:i/>
          <w:iCs/>
        </w:rPr>
        <w:t>penggunaan</w:t>
      </w:r>
      <w:proofErr w:type="spellEnd"/>
      <w:r w:rsidRPr="00B532F0">
        <w:rPr>
          <w:rFonts w:ascii="Times New Roman" w:hAnsi="Times New Roman" w:cs="Times New Roman"/>
          <w:i/>
          <w:iCs/>
        </w:rPr>
        <w:t xml:space="preserve"> Spotify </w:t>
      </w:r>
      <w:proofErr w:type="spellStart"/>
      <w:r w:rsidRPr="00B532F0">
        <w:rPr>
          <w:rFonts w:ascii="Times New Roman" w:hAnsi="Times New Roman" w:cs="Times New Roman"/>
          <w:i/>
          <w:iCs/>
        </w:rPr>
        <w:t>sebagai</w:t>
      </w:r>
      <w:proofErr w:type="spellEnd"/>
      <w:r w:rsidRPr="00B532F0">
        <w:rPr>
          <w:rFonts w:ascii="Times New Roman" w:hAnsi="Times New Roman" w:cs="Times New Roman"/>
          <w:i/>
          <w:iCs/>
        </w:rPr>
        <w:t xml:space="preserve"> </w:t>
      </w:r>
      <w:proofErr w:type="spellStart"/>
      <w:r w:rsidRPr="00B532F0">
        <w:rPr>
          <w:rFonts w:ascii="Times New Roman" w:hAnsi="Times New Roman" w:cs="Times New Roman"/>
          <w:i/>
          <w:iCs/>
        </w:rPr>
        <w:t>alat</w:t>
      </w:r>
      <w:proofErr w:type="spellEnd"/>
      <w:r w:rsidRPr="00B532F0">
        <w:rPr>
          <w:rFonts w:ascii="Times New Roman" w:hAnsi="Times New Roman" w:cs="Times New Roman"/>
          <w:i/>
          <w:iCs/>
        </w:rPr>
        <w:t xml:space="preserve"> media </w:t>
      </w:r>
      <w:proofErr w:type="spellStart"/>
      <w:r w:rsidRPr="00B532F0">
        <w:rPr>
          <w:rFonts w:ascii="Times New Roman" w:hAnsi="Times New Roman" w:cs="Times New Roman"/>
          <w:i/>
          <w:iCs/>
        </w:rPr>
        <w:t>interaktif</w:t>
      </w:r>
      <w:proofErr w:type="spellEnd"/>
      <w:r w:rsidRPr="00B532F0">
        <w:rPr>
          <w:rFonts w:ascii="Times New Roman" w:hAnsi="Times New Roman" w:cs="Times New Roman"/>
          <w:i/>
          <w:iCs/>
        </w:rPr>
        <w:t xml:space="preserve"> oleh </w:t>
      </w:r>
      <w:proofErr w:type="spellStart"/>
      <w:r w:rsidRPr="00B532F0">
        <w:rPr>
          <w:rFonts w:ascii="Times New Roman" w:hAnsi="Times New Roman" w:cs="Times New Roman"/>
          <w:i/>
          <w:iCs/>
        </w:rPr>
        <w:t>siswa</w:t>
      </w:r>
      <w:proofErr w:type="spellEnd"/>
      <w:r w:rsidRPr="00B532F0">
        <w:rPr>
          <w:rFonts w:ascii="Times New Roman" w:hAnsi="Times New Roman" w:cs="Times New Roman"/>
          <w:i/>
          <w:iCs/>
        </w:rPr>
        <w:t xml:space="preserve"> </w:t>
      </w:r>
      <w:proofErr w:type="spellStart"/>
      <w:r w:rsidRPr="00B532F0">
        <w:rPr>
          <w:rFonts w:ascii="Times New Roman" w:hAnsi="Times New Roman" w:cs="Times New Roman"/>
          <w:i/>
          <w:iCs/>
        </w:rPr>
        <w:t>sekolah</w:t>
      </w:r>
      <w:proofErr w:type="spellEnd"/>
      <w:r w:rsidRPr="00B532F0">
        <w:rPr>
          <w:rFonts w:ascii="Times New Roman" w:hAnsi="Times New Roman" w:cs="Times New Roman"/>
          <w:i/>
          <w:iCs/>
        </w:rPr>
        <w:t xml:space="preserve"> </w:t>
      </w:r>
      <w:proofErr w:type="spellStart"/>
      <w:r w:rsidRPr="00B532F0">
        <w:rPr>
          <w:rFonts w:ascii="Times New Roman" w:hAnsi="Times New Roman" w:cs="Times New Roman"/>
          <w:i/>
          <w:iCs/>
        </w:rPr>
        <w:t>menengah</w:t>
      </w:r>
      <w:proofErr w:type="spellEnd"/>
      <w:r w:rsidRPr="00B532F0">
        <w:rPr>
          <w:rFonts w:ascii="Times New Roman" w:hAnsi="Times New Roman" w:cs="Times New Roman"/>
          <w:i/>
          <w:iCs/>
        </w:rPr>
        <w:t xml:space="preserve"> </w:t>
      </w:r>
      <w:proofErr w:type="spellStart"/>
      <w:r w:rsidRPr="00B532F0">
        <w:rPr>
          <w:rFonts w:ascii="Times New Roman" w:hAnsi="Times New Roman" w:cs="Times New Roman"/>
          <w:i/>
          <w:iCs/>
        </w:rPr>
        <w:t>atas</w:t>
      </w:r>
      <w:proofErr w:type="spellEnd"/>
      <w:r w:rsidRPr="00B532F0">
        <w:rPr>
          <w:rFonts w:ascii="Times New Roman" w:hAnsi="Times New Roman" w:cs="Times New Roman"/>
          <w:i/>
          <w:iCs/>
        </w:rPr>
        <w:t xml:space="preserve"> </w:t>
      </w:r>
      <w:proofErr w:type="spellStart"/>
      <w:r w:rsidRPr="00B532F0">
        <w:rPr>
          <w:rFonts w:ascii="Times New Roman" w:hAnsi="Times New Roman" w:cs="Times New Roman"/>
          <w:i/>
          <w:iCs/>
        </w:rPr>
        <w:t>dapat</w:t>
      </w:r>
      <w:proofErr w:type="spellEnd"/>
      <w:r w:rsidRPr="00B532F0">
        <w:rPr>
          <w:rFonts w:ascii="Times New Roman" w:hAnsi="Times New Roman" w:cs="Times New Roman"/>
          <w:i/>
          <w:iCs/>
        </w:rPr>
        <w:t xml:space="preserve"> </w:t>
      </w:r>
      <w:proofErr w:type="spellStart"/>
      <w:r w:rsidRPr="00B532F0">
        <w:rPr>
          <w:rFonts w:ascii="Times New Roman" w:hAnsi="Times New Roman" w:cs="Times New Roman"/>
          <w:i/>
          <w:iCs/>
        </w:rPr>
        <w:t>meningkatkan</w:t>
      </w:r>
      <w:proofErr w:type="spellEnd"/>
      <w:r w:rsidRPr="00B532F0">
        <w:rPr>
          <w:rFonts w:ascii="Times New Roman" w:hAnsi="Times New Roman" w:cs="Times New Roman"/>
          <w:i/>
          <w:iCs/>
        </w:rPr>
        <w:t xml:space="preserve"> </w:t>
      </w:r>
      <w:proofErr w:type="spellStart"/>
      <w:r w:rsidRPr="00B532F0">
        <w:rPr>
          <w:rFonts w:ascii="Times New Roman" w:hAnsi="Times New Roman" w:cs="Times New Roman"/>
          <w:i/>
          <w:iCs/>
        </w:rPr>
        <w:t>kemampuan</w:t>
      </w:r>
      <w:proofErr w:type="spellEnd"/>
      <w:r w:rsidRPr="00B532F0">
        <w:rPr>
          <w:rFonts w:ascii="Times New Roman" w:hAnsi="Times New Roman" w:cs="Times New Roman"/>
          <w:i/>
          <w:iCs/>
        </w:rPr>
        <w:t xml:space="preserve"> </w:t>
      </w:r>
      <w:proofErr w:type="spellStart"/>
      <w:r w:rsidRPr="00B532F0">
        <w:rPr>
          <w:rFonts w:ascii="Times New Roman" w:hAnsi="Times New Roman" w:cs="Times New Roman"/>
          <w:i/>
          <w:iCs/>
        </w:rPr>
        <w:t>berbahasa</w:t>
      </w:r>
      <w:proofErr w:type="spellEnd"/>
      <w:r w:rsidRPr="00B532F0">
        <w:rPr>
          <w:rFonts w:ascii="Times New Roman" w:hAnsi="Times New Roman" w:cs="Times New Roman"/>
          <w:i/>
          <w:iCs/>
        </w:rPr>
        <w:t xml:space="preserve"> </w:t>
      </w:r>
      <w:proofErr w:type="spellStart"/>
      <w:r w:rsidRPr="00B532F0">
        <w:rPr>
          <w:rFonts w:ascii="Times New Roman" w:hAnsi="Times New Roman" w:cs="Times New Roman"/>
          <w:i/>
          <w:iCs/>
        </w:rPr>
        <w:t>Inggris</w:t>
      </w:r>
      <w:proofErr w:type="spellEnd"/>
      <w:r w:rsidRPr="00B532F0">
        <w:rPr>
          <w:rFonts w:ascii="Times New Roman" w:hAnsi="Times New Roman" w:cs="Times New Roman"/>
          <w:i/>
          <w:iCs/>
        </w:rPr>
        <w:t xml:space="preserve"> </w:t>
      </w:r>
      <w:proofErr w:type="spellStart"/>
      <w:r w:rsidRPr="00B532F0">
        <w:rPr>
          <w:rFonts w:ascii="Times New Roman" w:hAnsi="Times New Roman" w:cs="Times New Roman"/>
          <w:i/>
          <w:iCs/>
        </w:rPr>
        <w:t>mereka</w:t>
      </w:r>
      <w:proofErr w:type="spellEnd"/>
      <w:r w:rsidRPr="00B532F0">
        <w:rPr>
          <w:rFonts w:ascii="Times New Roman" w:hAnsi="Times New Roman" w:cs="Times New Roman"/>
          <w:i/>
          <w:iCs/>
        </w:rPr>
        <w:t xml:space="preserve">. </w:t>
      </w:r>
      <w:proofErr w:type="spellStart"/>
      <w:r w:rsidRPr="00B532F0">
        <w:rPr>
          <w:rFonts w:ascii="Times New Roman" w:hAnsi="Times New Roman" w:cs="Times New Roman"/>
          <w:i/>
          <w:iCs/>
        </w:rPr>
        <w:t>Mengingat</w:t>
      </w:r>
      <w:proofErr w:type="spellEnd"/>
      <w:r w:rsidRPr="00B532F0">
        <w:rPr>
          <w:rFonts w:ascii="Times New Roman" w:hAnsi="Times New Roman" w:cs="Times New Roman"/>
          <w:i/>
          <w:iCs/>
        </w:rPr>
        <w:t xml:space="preserve"> </w:t>
      </w:r>
      <w:proofErr w:type="spellStart"/>
      <w:r w:rsidRPr="00B532F0">
        <w:rPr>
          <w:rFonts w:ascii="Times New Roman" w:hAnsi="Times New Roman" w:cs="Times New Roman"/>
          <w:i/>
          <w:iCs/>
        </w:rPr>
        <w:t>berbicara</w:t>
      </w:r>
      <w:proofErr w:type="spellEnd"/>
      <w:r w:rsidRPr="00B532F0">
        <w:rPr>
          <w:rFonts w:ascii="Times New Roman" w:hAnsi="Times New Roman" w:cs="Times New Roman"/>
          <w:i/>
          <w:iCs/>
        </w:rPr>
        <w:t xml:space="preserve"> </w:t>
      </w:r>
      <w:proofErr w:type="spellStart"/>
      <w:r w:rsidRPr="00B532F0">
        <w:rPr>
          <w:rFonts w:ascii="Times New Roman" w:hAnsi="Times New Roman" w:cs="Times New Roman"/>
          <w:i/>
          <w:iCs/>
        </w:rPr>
        <w:t>adalah</w:t>
      </w:r>
      <w:proofErr w:type="spellEnd"/>
      <w:r w:rsidRPr="00B532F0">
        <w:rPr>
          <w:rFonts w:ascii="Times New Roman" w:hAnsi="Times New Roman" w:cs="Times New Roman"/>
          <w:i/>
          <w:iCs/>
        </w:rPr>
        <w:t xml:space="preserve"> </w:t>
      </w:r>
      <w:proofErr w:type="spellStart"/>
      <w:r w:rsidRPr="00B532F0">
        <w:rPr>
          <w:rFonts w:ascii="Times New Roman" w:hAnsi="Times New Roman" w:cs="Times New Roman"/>
          <w:i/>
          <w:iCs/>
        </w:rPr>
        <w:t>keterampilan</w:t>
      </w:r>
      <w:proofErr w:type="spellEnd"/>
      <w:r w:rsidRPr="00B532F0">
        <w:rPr>
          <w:rFonts w:ascii="Times New Roman" w:hAnsi="Times New Roman" w:cs="Times New Roman"/>
          <w:i/>
          <w:iCs/>
        </w:rPr>
        <w:t xml:space="preserve"> </w:t>
      </w:r>
      <w:proofErr w:type="spellStart"/>
      <w:r w:rsidRPr="00B532F0">
        <w:rPr>
          <w:rFonts w:ascii="Times New Roman" w:hAnsi="Times New Roman" w:cs="Times New Roman"/>
          <w:i/>
          <w:iCs/>
        </w:rPr>
        <w:t>komunikasi</w:t>
      </w:r>
      <w:proofErr w:type="spellEnd"/>
      <w:r w:rsidRPr="00B532F0">
        <w:rPr>
          <w:rFonts w:ascii="Times New Roman" w:hAnsi="Times New Roman" w:cs="Times New Roman"/>
          <w:i/>
          <w:iCs/>
        </w:rPr>
        <w:t xml:space="preserve"> yang </w:t>
      </w:r>
      <w:proofErr w:type="spellStart"/>
      <w:r w:rsidRPr="00B532F0">
        <w:rPr>
          <w:rFonts w:ascii="Times New Roman" w:hAnsi="Times New Roman" w:cs="Times New Roman"/>
          <w:i/>
          <w:iCs/>
        </w:rPr>
        <w:t>penting</w:t>
      </w:r>
      <w:proofErr w:type="spellEnd"/>
      <w:r w:rsidRPr="00B532F0">
        <w:rPr>
          <w:rFonts w:ascii="Times New Roman" w:hAnsi="Times New Roman" w:cs="Times New Roman"/>
          <w:i/>
          <w:iCs/>
        </w:rPr>
        <w:t xml:space="preserve">, </w:t>
      </w:r>
      <w:proofErr w:type="spellStart"/>
      <w:r w:rsidRPr="00B532F0">
        <w:rPr>
          <w:rFonts w:ascii="Times New Roman" w:hAnsi="Times New Roman" w:cs="Times New Roman"/>
          <w:i/>
          <w:iCs/>
        </w:rPr>
        <w:t>penelitian</w:t>
      </w:r>
      <w:proofErr w:type="spellEnd"/>
      <w:r w:rsidRPr="00B532F0">
        <w:rPr>
          <w:rFonts w:ascii="Times New Roman" w:hAnsi="Times New Roman" w:cs="Times New Roman"/>
          <w:i/>
          <w:iCs/>
        </w:rPr>
        <w:t xml:space="preserve"> </w:t>
      </w:r>
      <w:proofErr w:type="spellStart"/>
      <w:r w:rsidRPr="00B532F0">
        <w:rPr>
          <w:rFonts w:ascii="Times New Roman" w:hAnsi="Times New Roman" w:cs="Times New Roman"/>
          <w:i/>
          <w:iCs/>
        </w:rPr>
        <w:t>ini</w:t>
      </w:r>
      <w:proofErr w:type="spellEnd"/>
      <w:r w:rsidRPr="00B532F0">
        <w:rPr>
          <w:rFonts w:ascii="Times New Roman" w:hAnsi="Times New Roman" w:cs="Times New Roman"/>
          <w:i/>
          <w:iCs/>
        </w:rPr>
        <w:t xml:space="preserve"> </w:t>
      </w:r>
      <w:proofErr w:type="spellStart"/>
      <w:r w:rsidRPr="00B532F0">
        <w:rPr>
          <w:rFonts w:ascii="Times New Roman" w:hAnsi="Times New Roman" w:cs="Times New Roman"/>
          <w:i/>
          <w:iCs/>
        </w:rPr>
        <w:t>menyelidiki</w:t>
      </w:r>
      <w:proofErr w:type="spellEnd"/>
      <w:r w:rsidRPr="00B532F0">
        <w:rPr>
          <w:rFonts w:ascii="Times New Roman" w:hAnsi="Times New Roman" w:cs="Times New Roman"/>
          <w:i/>
          <w:iCs/>
        </w:rPr>
        <w:t xml:space="preserve"> </w:t>
      </w:r>
      <w:proofErr w:type="spellStart"/>
      <w:r w:rsidRPr="00B532F0">
        <w:rPr>
          <w:rFonts w:ascii="Times New Roman" w:hAnsi="Times New Roman" w:cs="Times New Roman"/>
          <w:i/>
          <w:iCs/>
        </w:rPr>
        <w:t>bagaimana</w:t>
      </w:r>
      <w:proofErr w:type="spellEnd"/>
      <w:r w:rsidRPr="00B532F0">
        <w:rPr>
          <w:rFonts w:ascii="Times New Roman" w:hAnsi="Times New Roman" w:cs="Times New Roman"/>
          <w:i/>
          <w:iCs/>
        </w:rPr>
        <w:t xml:space="preserve"> </w:t>
      </w:r>
      <w:proofErr w:type="spellStart"/>
      <w:r w:rsidRPr="00B532F0">
        <w:rPr>
          <w:rFonts w:ascii="Times New Roman" w:hAnsi="Times New Roman" w:cs="Times New Roman"/>
          <w:i/>
          <w:iCs/>
        </w:rPr>
        <w:t>kosa</w:t>
      </w:r>
      <w:proofErr w:type="spellEnd"/>
      <w:r w:rsidRPr="00B532F0">
        <w:rPr>
          <w:rFonts w:ascii="Times New Roman" w:hAnsi="Times New Roman" w:cs="Times New Roman"/>
          <w:i/>
          <w:iCs/>
        </w:rPr>
        <w:t xml:space="preserve"> kata, </w:t>
      </w:r>
      <w:proofErr w:type="spellStart"/>
      <w:r w:rsidRPr="00B532F0">
        <w:rPr>
          <w:rFonts w:ascii="Times New Roman" w:hAnsi="Times New Roman" w:cs="Times New Roman"/>
          <w:i/>
          <w:iCs/>
        </w:rPr>
        <w:t>pengucapan</w:t>
      </w:r>
      <w:proofErr w:type="spellEnd"/>
      <w:r w:rsidRPr="00B532F0">
        <w:rPr>
          <w:rFonts w:ascii="Times New Roman" w:hAnsi="Times New Roman" w:cs="Times New Roman"/>
          <w:i/>
          <w:iCs/>
        </w:rPr>
        <w:t xml:space="preserve">, dan </w:t>
      </w:r>
      <w:proofErr w:type="spellStart"/>
      <w:r w:rsidRPr="00B532F0">
        <w:rPr>
          <w:rFonts w:ascii="Times New Roman" w:hAnsi="Times New Roman" w:cs="Times New Roman"/>
          <w:i/>
          <w:iCs/>
        </w:rPr>
        <w:t>kepercayaan</w:t>
      </w:r>
      <w:proofErr w:type="spellEnd"/>
      <w:r w:rsidRPr="00B532F0">
        <w:rPr>
          <w:rFonts w:ascii="Times New Roman" w:hAnsi="Times New Roman" w:cs="Times New Roman"/>
          <w:i/>
          <w:iCs/>
        </w:rPr>
        <w:t xml:space="preserve"> </w:t>
      </w:r>
      <w:proofErr w:type="spellStart"/>
      <w:r w:rsidRPr="00B532F0">
        <w:rPr>
          <w:rFonts w:ascii="Times New Roman" w:hAnsi="Times New Roman" w:cs="Times New Roman"/>
          <w:i/>
          <w:iCs/>
        </w:rPr>
        <w:t>diri</w:t>
      </w:r>
      <w:proofErr w:type="spellEnd"/>
      <w:r w:rsidRPr="00B532F0">
        <w:rPr>
          <w:rFonts w:ascii="Times New Roman" w:hAnsi="Times New Roman" w:cs="Times New Roman"/>
          <w:i/>
          <w:iCs/>
        </w:rPr>
        <w:t xml:space="preserve"> </w:t>
      </w:r>
      <w:proofErr w:type="spellStart"/>
      <w:r w:rsidRPr="00B532F0">
        <w:rPr>
          <w:rFonts w:ascii="Times New Roman" w:hAnsi="Times New Roman" w:cs="Times New Roman"/>
          <w:i/>
          <w:iCs/>
        </w:rPr>
        <w:t>dapat</w:t>
      </w:r>
      <w:proofErr w:type="spellEnd"/>
      <w:r w:rsidRPr="00B532F0">
        <w:rPr>
          <w:rFonts w:ascii="Times New Roman" w:hAnsi="Times New Roman" w:cs="Times New Roman"/>
          <w:i/>
          <w:iCs/>
        </w:rPr>
        <w:t xml:space="preserve"> </w:t>
      </w:r>
      <w:proofErr w:type="spellStart"/>
      <w:r w:rsidRPr="00B532F0">
        <w:rPr>
          <w:rFonts w:ascii="Times New Roman" w:hAnsi="Times New Roman" w:cs="Times New Roman"/>
          <w:i/>
          <w:iCs/>
        </w:rPr>
        <w:t>ditingkatkan</w:t>
      </w:r>
      <w:proofErr w:type="spellEnd"/>
      <w:r w:rsidRPr="00B532F0">
        <w:rPr>
          <w:rFonts w:ascii="Times New Roman" w:hAnsi="Times New Roman" w:cs="Times New Roman"/>
          <w:i/>
          <w:iCs/>
        </w:rPr>
        <w:t xml:space="preserve"> </w:t>
      </w:r>
      <w:proofErr w:type="spellStart"/>
      <w:r w:rsidRPr="00B532F0">
        <w:rPr>
          <w:rFonts w:ascii="Times New Roman" w:hAnsi="Times New Roman" w:cs="Times New Roman"/>
          <w:i/>
          <w:iCs/>
        </w:rPr>
        <w:t>dengan</w:t>
      </w:r>
      <w:proofErr w:type="spellEnd"/>
      <w:r w:rsidRPr="00B532F0">
        <w:rPr>
          <w:rFonts w:ascii="Times New Roman" w:hAnsi="Times New Roman" w:cs="Times New Roman"/>
          <w:i/>
          <w:iCs/>
        </w:rPr>
        <w:t xml:space="preserve"> </w:t>
      </w:r>
      <w:proofErr w:type="spellStart"/>
      <w:r w:rsidRPr="00B532F0">
        <w:rPr>
          <w:rFonts w:ascii="Times New Roman" w:hAnsi="Times New Roman" w:cs="Times New Roman"/>
          <w:i/>
          <w:iCs/>
        </w:rPr>
        <w:t>menggunakan</w:t>
      </w:r>
      <w:proofErr w:type="spellEnd"/>
      <w:r w:rsidRPr="00B532F0">
        <w:rPr>
          <w:rFonts w:ascii="Times New Roman" w:hAnsi="Times New Roman" w:cs="Times New Roman"/>
          <w:i/>
          <w:iCs/>
        </w:rPr>
        <w:t xml:space="preserve"> </w:t>
      </w:r>
      <w:proofErr w:type="spellStart"/>
      <w:r w:rsidRPr="00B532F0">
        <w:rPr>
          <w:rFonts w:ascii="Times New Roman" w:hAnsi="Times New Roman" w:cs="Times New Roman"/>
          <w:i/>
          <w:iCs/>
        </w:rPr>
        <w:t>lirik</w:t>
      </w:r>
      <w:proofErr w:type="spellEnd"/>
      <w:r w:rsidRPr="00B532F0">
        <w:rPr>
          <w:rFonts w:ascii="Times New Roman" w:hAnsi="Times New Roman" w:cs="Times New Roman"/>
          <w:i/>
          <w:iCs/>
        </w:rPr>
        <w:t xml:space="preserve"> </w:t>
      </w:r>
      <w:proofErr w:type="spellStart"/>
      <w:r w:rsidRPr="00B532F0">
        <w:rPr>
          <w:rFonts w:ascii="Times New Roman" w:hAnsi="Times New Roman" w:cs="Times New Roman"/>
          <w:i/>
          <w:iCs/>
        </w:rPr>
        <w:t>lagu</w:t>
      </w:r>
      <w:proofErr w:type="spellEnd"/>
      <w:r w:rsidRPr="00B532F0">
        <w:rPr>
          <w:rFonts w:ascii="Times New Roman" w:hAnsi="Times New Roman" w:cs="Times New Roman"/>
          <w:i/>
          <w:iCs/>
        </w:rPr>
        <w:t xml:space="preserve"> Spotify. </w:t>
      </w:r>
      <w:proofErr w:type="spellStart"/>
      <w:r w:rsidRPr="00B532F0">
        <w:rPr>
          <w:rFonts w:ascii="Times New Roman" w:hAnsi="Times New Roman" w:cs="Times New Roman"/>
          <w:i/>
          <w:iCs/>
        </w:rPr>
        <w:t>Metodologi</w:t>
      </w:r>
      <w:proofErr w:type="spellEnd"/>
      <w:r w:rsidRPr="00B532F0">
        <w:rPr>
          <w:rFonts w:ascii="Times New Roman" w:hAnsi="Times New Roman" w:cs="Times New Roman"/>
          <w:i/>
          <w:iCs/>
        </w:rPr>
        <w:t xml:space="preserve"> </w:t>
      </w:r>
      <w:proofErr w:type="spellStart"/>
      <w:r w:rsidRPr="00B532F0">
        <w:rPr>
          <w:rFonts w:ascii="Times New Roman" w:hAnsi="Times New Roman" w:cs="Times New Roman"/>
          <w:i/>
          <w:iCs/>
        </w:rPr>
        <w:t>kualitatif</w:t>
      </w:r>
      <w:proofErr w:type="spellEnd"/>
      <w:r w:rsidRPr="00B532F0">
        <w:rPr>
          <w:rFonts w:ascii="Times New Roman" w:hAnsi="Times New Roman" w:cs="Times New Roman"/>
          <w:i/>
          <w:iCs/>
        </w:rPr>
        <w:t xml:space="preserve"> </w:t>
      </w:r>
      <w:proofErr w:type="spellStart"/>
      <w:r w:rsidRPr="00B532F0">
        <w:rPr>
          <w:rFonts w:ascii="Times New Roman" w:hAnsi="Times New Roman" w:cs="Times New Roman"/>
          <w:i/>
          <w:iCs/>
        </w:rPr>
        <w:t>digunakan</w:t>
      </w:r>
      <w:proofErr w:type="spellEnd"/>
      <w:r w:rsidRPr="00B532F0">
        <w:rPr>
          <w:rFonts w:ascii="Times New Roman" w:hAnsi="Times New Roman" w:cs="Times New Roman"/>
          <w:i/>
          <w:iCs/>
        </w:rPr>
        <w:t xml:space="preserve"> pada </w:t>
      </w:r>
      <w:proofErr w:type="spellStart"/>
      <w:r w:rsidRPr="00B532F0">
        <w:rPr>
          <w:rFonts w:ascii="Times New Roman" w:hAnsi="Times New Roman" w:cs="Times New Roman"/>
          <w:i/>
          <w:iCs/>
        </w:rPr>
        <w:t>tiga</w:t>
      </w:r>
      <w:proofErr w:type="spellEnd"/>
      <w:r w:rsidRPr="00B532F0">
        <w:rPr>
          <w:rFonts w:ascii="Times New Roman" w:hAnsi="Times New Roman" w:cs="Times New Roman"/>
          <w:i/>
          <w:iCs/>
        </w:rPr>
        <w:t xml:space="preserve"> </w:t>
      </w:r>
      <w:proofErr w:type="spellStart"/>
      <w:r w:rsidRPr="00B532F0">
        <w:rPr>
          <w:rFonts w:ascii="Times New Roman" w:hAnsi="Times New Roman" w:cs="Times New Roman"/>
          <w:i/>
          <w:iCs/>
        </w:rPr>
        <w:t>puluh</w:t>
      </w:r>
      <w:proofErr w:type="spellEnd"/>
      <w:r w:rsidRPr="00B532F0">
        <w:rPr>
          <w:rFonts w:ascii="Times New Roman" w:hAnsi="Times New Roman" w:cs="Times New Roman"/>
          <w:i/>
          <w:iCs/>
        </w:rPr>
        <w:t xml:space="preserve"> </w:t>
      </w:r>
      <w:proofErr w:type="spellStart"/>
      <w:r w:rsidRPr="00B532F0">
        <w:rPr>
          <w:rFonts w:ascii="Times New Roman" w:hAnsi="Times New Roman" w:cs="Times New Roman"/>
          <w:i/>
          <w:iCs/>
        </w:rPr>
        <w:t>siswa</w:t>
      </w:r>
      <w:proofErr w:type="spellEnd"/>
      <w:r w:rsidRPr="00B532F0">
        <w:rPr>
          <w:rFonts w:ascii="Times New Roman" w:hAnsi="Times New Roman" w:cs="Times New Roman"/>
          <w:i/>
          <w:iCs/>
        </w:rPr>
        <w:t xml:space="preserve"> SMA yang </w:t>
      </w:r>
      <w:proofErr w:type="spellStart"/>
      <w:r w:rsidRPr="00B532F0">
        <w:rPr>
          <w:rFonts w:ascii="Times New Roman" w:hAnsi="Times New Roman" w:cs="Times New Roman"/>
          <w:i/>
          <w:iCs/>
        </w:rPr>
        <w:t>dipilih</w:t>
      </w:r>
      <w:proofErr w:type="spellEnd"/>
      <w:r w:rsidRPr="00B532F0">
        <w:rPr>
          <w:rFonts w:ascii="Times New Roman" w:hAnsi="Times New Roman" w:cs="Times New Roman"/>
          <w:i/>
          <w:iCs/>
        </w:rPr>
        <w:t xml:space="preserve"> </w:t>
      </w:r>
      <w:proofErr w:type="spellStart"/>
      <w:r w:rsidRPr="00B532F0">
        <w:rPr>
          <w:rFonts w:ascii="Times New Roman" w:hAnsi="Times New Roman" w:cs="Times New Roman"/>
          <w:i/>
          <w:iCs/>
        </w:rPr>
        <w:t>dengan</w:t>
      </w:r>
      <w:proofErr w:type="spellEnd"/>
      <w:r w:rsidRPr="00B532F0">
        <w:rPr>
          <w:rFonts w:ascii="Times New Roman" w:hAnsi="Times New Roman" w:cs="Times New Roman"/>
          <w:i/>
          <w:iCs/>
        </w:rPr>
        <w:t xml:space="preserve"> </w:t>
      </w:r>
      <w:proofErr w:type="spellStart"/>
      <w:r w:rsidRPr="00B532F0">
        <w:rPr>
          <w:rFonts w:ascii="Times New Roman" w:hAnsi="Times New Roman" w:cs="Times New Roman"/>
          <w:i/>
          <w:iCs/>
        </w:rPr>
        <w:t>cermat</w:t>
      </w:r>
      <w:proofErr w:type="spellEnd"/>
      <w:r w:rsidRPr="00B532F0">
        <w:rPr>
          <w:rFonts w:ascii="Times New Roman" w:hAnsi="Times New Roman" w:cs="Times New Roman"/>
          <w:i/>
          <w:iCs/>
        </w:rPr>
        <w:t xml:space="preserve"> </w:t>
      </w:r>
      <w:proofErr w:type="spellStart"/>
      <w:r w:rsidRPr="00B532F0">
        <w:rPr>
          <w:rFonts w:ascii="Times New Roman" w:hAnsi="Times New Roman" w:cs="Times New Roman"/>
          <w:i/>
          <w:iCs/>
        </w:rPr>
        <w:t>dari</w:t>
      </w:r>
      <w:proofErr w:type="spellEnd"/>
      <w:r w:rsidRPr="00B532F0">
        <w:rPr>
          <w:rFonts w:ascii="Times New Roman" w:hAnsi="Times New Roman" w:cs="Times New Roman"/>
          <w:i/>
          <w:iCs/>
        </w:rPr>
        <w:t xml:space="preserve"> Pagar Alam, </w:t>
      </w:r>
      <w:proofErr w:type="spellStart"/>
      <w:r w:rsidRPr="00B532F0">
        <w:rPr>
          <w:rFonts w:ascii="Times New Roman" w:hAnsi="Times New Roman" w:cs="Times New Roman"/>
          <w:i/>
          <w:iCs/>
        </w:rPr>
        <w:t>berusia</w:t>
      </w:r>
      <w:proofErr w:type="spellEnd"/>
      <w:r w:rsidRPr="00B532F0">
        <w:rPr>
          <w:rFonts w:ascii="Times New Roman" w:hAnsi="Times New Roman" w:cs="Times New Roman"/>
          <w:i/>
          <w:iCs/>
        </w:rPr>
        <w:t xml:space="preserve"> lima </w:t>
      </w:r>
      <w:proofErr w:type="spellStart"/>
      <w:r w:rsidRPr="00B532F0">
        <w:rPr>
          <w:rFonts w:ascii="Times New Roman" w:hAnsi="Times New Roman" w:cs="Times New Roman"/>
          <w:i/>
          <w:iCs/>
        </w:rPr>
        <w:t>belas</w:t>
      </w:r>
      <w:proofErr w:type="spellEnd"/>
      <w:r w:rsidRPr="00B532F0">
        <w:rPr>
          <w:rFonts w:ascii="Times New Roman" w:hAnsi="Times New Roman" w:cs="Times New Roman"/>
          <w:i/>
          <w:iCs/>
        </w:rPr>
        <w:t xml:space="preserve"> </w:t>
      </w:r>
      <w:proofErr w:type="spellStart"/>
      <w:r w:rsidRPr="00B532F0">
        <w:rPr>
          <w:rFonts w:ascii="Times New Roman" w:hAnsi="Times New Roman" w:cs="Times New Roman"/>
          <w:i/>
          <w:iCs/>
        </w:rPr>
        <w:t>hingga</w:t>
      </w:r>
      <w:proofErr w:type="spellEnd"/>
      <w:r w:rsidRPr="00B532F0">
        <w:rPr>
          <w:rFonts w:ascii="Times New Roman" w:hAnsi="Times New Roman" w:cs="Times New Roman"/>
          <w:i/>
          <w:iCs/>
        </w:rPr>
        <w:t xml:space="preserve"> </w:t>
      </w:r>
      <w:proofErr w:type="spellStart"/>
      <w:r w:rsidRPr="00B532F0">
        <w:rPr>
          <w:rFonts w:ascii="Times New Roman" w:hAnsi="Times New Roman" w:cs="Times New Roman"/>
          <w:i/>
          <w:iCs/>
        </w:rPr>
        <w:t>delapan</w:t>
      </w:r>
      <w:proofErr w:type="spellEnd"/>
      <w:r w:rsidRPr="00B532F0">
        <w:rPr>
          <w:rFonts w:ascii="Times New Roman" w:hAnsi="Times New Roman" w:cs="Times New Roman"/>
          <w:i/>
          <w:iCs/>
        </w:rPr>
        <w:t xml:space="preserve"> </w:t>
      </w:r>
      <w:proofErr w:type="spellStart"/>
      <w:r w:rsidRPr="00B532F0">
        <w:rPr>
          <w:rFonts w:ascii="Times New Roman" w:hAnsi="Times New Roman" w:cs="Times New Roman"/>
          <w:i/>
          <w:iCs/>
        </w:rPr>
        <w:t>belas</w:t>
      </w:r>
      <w:proofErr w:type="spellEnd"/>
      <w:r w:rsidRPr="00B532F0">
        <w:rPr>
          <w:rFonts w:ascii="Times New Roman" w:hAnsi="Times New Roman" w:cs="Times New Roman"/>
          <w:i/>
          <w:iCs/>
        </w:rPr>
        <w:t xml:space="preserve"> </w:t>
      </w:r>
      <w:proofErr w:type="spellStart"/>
      <w:r w:rsidRPr="00B532F0">
        <w:rPr>
          <w:rFonts w:ascii="Times New Roman" w:hAnsi="Times New Roman" w:cs="Times New Roman"/>
          <w:i/>
          <w:iCs/>
        </w:rPr>
        <w:t>tahun</w:t>
      </w:r>
      <w:proofErr w:type="spellEnd"/>
      <w:r w:rsidRPr="00B532F0">
        <w:rPr>
          <w:rFonts w:ascii="Times New Roman" w:hAnsi="Times New Roman" w:cs="Times New Roman"/>
          <w:i/>
          <w:iCs/>
        </w:rPr>
        <w:t xml:space="preserve">. </w:t>
      </w:r>
      <w:proofErr w:type="spellStart"/>
      <w:r w:rsidRPr="00B532F0">
        <w:rPr>
          <w:rFonts w:ascii="Times New Roman" w:hAnsi="Times New Roman" w:cs="Times New Roman"/>
          <w:i/>
          <w:iCs/>
        </w:rPr>
        <w:t>Selama</w:t>
      </w:r>
      <w:proofErr w:type="spellEnd"/>
      <w:r w:rsidRPr="00B532F0">
        <w:rPr>
          <w:rFonts w:ascii="Times New Roman" w:hAnsi="Times New Roman" w:cs="Times New Roman"/>
          <w:i/>
          <w:iCs/>
        </w:rPr>
        <w:t xml:space="preserve"> proses </w:t>
      </w:r>
      <w:proofErr w:type="spellStart"/>
      <w:r w:rsidRPr="00B532F0">
        <w:rPr>
          <w:rFonts w:ascii="Times New Roman" w:hAnsi="Times New Roman" w:cs="Times New Roman"/>
          <w:i/>
          <w:iCs/>
        </w:rPr>
        <w:t>membalik</w:t>
      </w:r>
      <w:proofErr w:type="spellEnd"/>
      <w:r w:rsidRPr="00B532F0">
        <w:rPr>
          <w:rFonts w:ascii="Times New Roman" w:hAnsi="Times New Roman" w:cs="Times New Roman"/>
          <w:i/>
          <w:iCs/>
        </w:rPr>
        <w:t xml:space="preserve"> </w:t>
      </w:r>
      <w:proofErr w:type="spellStart"/>
      <w:r w:rsidRPr="00B532F0">
        <w:rPr>
          <w:rFonts w:ascii="Times New Roman" w:hAnsi="Times New Roman" w:cs="Times New Roman"/>
          <w:i/>
          <w:iCs/>
        </w:rPr>
        <w:t>kelas</w:t>
      </w:r>
      <w:proofErr w:type="spellEnd"/>
      <w:r w:rsidRPr="00B532F0">
        <w:rPr>
          <w:rFonts w:ascii="Times New Roman" w:hAnsi="Times New Roman" w:cs="Times New Roman"/>
          <w:i/>
          <w:iCs/>
        </w:rPr>
        <w:t xml:space="preserve">, data </w:t>
      </w:r>
      <w:proofErr w:type="spellStart"/>
      <w:r w:rsidRPr="00B532F0">
        <w:rPr>
          <w:rFonts w:ascii="Times New Roman" w:hAnsi="Times New Roman" w:cs="Times New Roman"/>
          <w:i/>
          <w:iCs/>
        </w:rPr>
        <w:t>dikumpulkan</w:t>
      </w:r>
      <w:proofErr w:type="spellEnd"/>
      <w:r w:rsidRPr="00B532F0">
        <w:rPr>
          <w:rFonts w:ascii="Times New Roman" w:hAnsi="Times New Roman" w:cs="Times New Roman"/>
          <w:i/>
          <w:iCs/>
        </w:rPr>
        <w:t xml:space="preserve"> </w:t>
      </w:r>
      <w:proofErr w:type="spellStart"/>
      <w:r w:rsidRPr="00B532F0">
        <w:rPr>
          <w:rFonts w:ascii="Times New Roman" w:hAnsi="Times New Roman" w:cs="Times New Roman"/>
          <w:i/>
          <w:iCs/>
        </w:rPr>
        <w:t>melalui</w:t>
      </w:r>
      <w:proofErr w:type="spellEnd"/>
      <w:r w:rsidRPr="00B532F0">
        <w:rPr>
          <w:rFonts w:ascii="Times New Roman" w:hAnsi="Times New Roman" w:cs="Times New Roman"/>
          <w:i/>
          <w:iCs/>
        </w:rPr>
        <w:t xml:space="preserve"> </w:t>
      </w:r>
      <w:proofErr w:type="spellStart"/>
      <w:r w:rsidRPr="00B532F0">
        <w:rPr>
          <w:rFonts w:ascii="Times New Roman" w:hAnsi="Times New Roman" w:cs="Times New Roman"/>
          <w:i/>
          <w:iCs/>
        </w:rPr>
        <w:t>observasi</w:t>
      </w:r>
      <w:proofErr w:type="spellEnd"/>
      <w:r w:rsidRPr="00B532F0">
        <w:rPr>
          <w:rFonts w:ascii="Times New Roman" w:hAnsi="Times New Roman" w:cs="Times New Roman"/>
          <w:i/>
          <w:iCs/>
        </w:rPr>
        <w:t xml:space="preserve"> </w:t>
      </w:r>
      <w:proofErr w:type="spellStart"/>
      <w:r w:rsidRPr="00B532F0">
        <w:rPr>
          <w:rFonts w:ascii="Times New Roman" w:hAnsi="Times New Roman" w:cs="Times New Roman"/>
          <w:i/>
          <w:iCs/>
        </w:rPr>
        <w:t>partisipan</w:t>
      </w:r>
      <w:proofErr w:type="spellEnd"/>
      <w:r w:rsidRPr="00B532F0">
        <w:rPr>
          <w:rFonts w:ascii="Times New Roman" w:hAnsi="Times New Roman" w:cs="Times New Roman"/>
          <w:i/>
          <w:iCs/>
        </w:rPr>
        <w:t xml:space="preserve"> diam-diam dan </w:t>
      </w:r>
      <w:proofErr w:type="spellStart"/>
      <w:r w:rsidRPr="00B532F0">
        <w:rPr>
          <w:rFonts w:ascii="Times New Roman" w:hAnsi="Times New Roman" w:cs="Times New Roman"/>
          <w:i/>
          <w:iCs/>
        </w:rPr>
        <w:t>wawancara</w:t>
      </w:r>
      <w:proofErr w:type="spellEnd"/>
      <w:r w:rsidRPr="00B532F0">
        <w:rPr>
          <w:rFonts w:ascii="Times New Roman" w:hAnsi="Times New Roman" w:cs="Times New Roman"/>
          <w:i/>
          <w:iCs/>
        </w:rPr>
        <w:t xml:space="preserve"> </w:t>
      </w:r>
      <w:proofErr w:type="spellStart"/>
      <w:r w:rsidRPr="00B532F0">
        <w:rPr>
          <w:rFonts w:ascii="Times New Roman" w:hAnsi="Times New Roman" w:cs="Times New Roman"/>
          <w:i/>
          <w:iCs/>
        </w:rPr>
        <w:t>mendalam</w:t>
      </w:r>
      <w:proofErr w:type="spellEnd"/>
      <w:r w:rsidRPr="00B532F0">
        <w:rPr>
          <w:rFonts w:ascii="Times New Roman" w:hAnsi="Times New Roman" w:cs="Times New Roman"/>
          <w:i/>
          <w:iCs/>
        </w:rPr>
        <w:t xml:space="preserve">. </w:t>
      </w:r>
      <w:proofErr w:type="spellStart"/>
      <w:r w:rsidRPr="00B532F0">
        <w:rPr>
          <w:rFonts w:ascii="Times New Roman" w:hAnsi="Times New Roman" w:cs="Times New Roman"/>
          <w:i/>
          <w:iCs/>
        </w:rPr>
        <w:t>Hasilnya</w:t>
      </w:r>
      <w:proofErr w:type="spellEnd"/>
      <w:r w:rsidRPr="00B532F0">
        <w:rPr>
          <w:rFonts w:ascii="Times New Roman" w:hAnsi="Times New Roman" w:cs="Times New Roman"/>
          <w:i/>
          <w:iCs/>
        </w:rPr>
        <w:t xml:space="preserve"> </w:t>
      </w:r>
      <w:proofErr w:type="spellStart"/>
      <w:r w:rsidRPr="00B532F0">
        <w:rPr>
          <w:rFonts w:ascii="Times New Roman" w:hAnsi="Times New Roman" w:cs="Times New Roman"/>
          <w:i/>
          <w:iCs/>
        </w:rPr>
        <w:t>menunjukkan</w:t>
      </w:r>
      <w:proofErr w:type="spellEnd"/>
      <w:r w:rsidRPr="00B532F0">
        <w:rPr>
          <w:rFonts w:ascii="Times New Roman" w:hAnsi="Times New Roman" w:cs="Times New Roman"/>
          <w:i/>
          <w:iCs/>
        </w:rPr>
        <w:t xml:space="preserve"> </w:t>
      </w:r>
      <w:proofErr w:type="spellStart"/>
      <w:r w:rsidRPr="00B532F0">
        <w:rPr>
          <w:rFonts w:ascii="Times New Roman" w:hAnsi="Times New Roman" w:cs="Times New Roman"/>
          <w:i/>
          <w:iCs/>
        </w:rPr>
        <w:t>bahwa</w:t>
      </w:r>
      <w:proofErr w:type="spellEnd"/>
      <w:r w:rsidRPr="00B532F0">
        <w:rPr>
          <w:rFonts w:ascii="Times New Roman" w:hAnsi="Times New Roman" w:cs="Times New Roman"/>
          <w:i/>
          <w:iCs/>
        </w:rPr>
        <w:t xml:space="preserve"> </w:t>
      </w:r>
      <w:proofErr w:type="spellStart"/>
      <w:r w:rsidRPr="00B532F0">
        <w:rPr>
          <w:rFonts w:ascii="Times New Roman" w:hAnsi="Times New Roman" w:cs="Times New Roman"/>
          <w:i/>
          <w:iCs/>
        </w:rPr>
        <w:t>keterampilan</w:t>
      </w:r>
      <w:proofErr w:type="spellEnd"/>
      <w:r w:rsidRPr="00B532F0">
        <w:rPr>
          <w:rFonts w:ascii="Times New Roman" w:hAnsi="Times New Roman" w:cs="Times New Roman"/>
          <w:i/>
          <w:iCs/>
        </w:rPr>
        <w:t xml:space="preserve"> </w:t>
      </w:r>
      <w:proofErr w:type="spellStart"/>
      <w:r w:rsidRPr="00B532F0">
        <w:rPr>
          <w:rFonts w:ascii="Times New Roman" w:hAnsi="Times New Roman" w:cs="Times New Roman"/>
          <w:i/>
          <w:iCs/>
        </w:rPr>
        <w:t>berbicara</w:t>
      </w:r>
      <w:proofErr w:type="spellEnd"/>
      <w:r w:rsidRPr="00B532F0">
        <w:rPr>
          <w:rFonts w:ascii="Times New Roman" w:hAnsi="Times New Roman" w:cs="Times New Roman"/>
          <w:i/>
          <w:iCs/>
        </w:rPr>
        <w:t xml:space="preserve"> </w:t>
      </w:r>
      <w:proofErr w:type="spellStart"/>
      <w:r w:rsidRPr="00B532F0">
        <w:rPr>
          <w:rFonts w:ascii="Times New Roman" w:hAnsi="Times New Roman" w:cs="Times New Roman"/>
          <w:i/>
          <w:iCs/>
        </w:rPr>
        <w:t>siswa</w:t>
      </w:r>
      <w:proofErr w:type="spellEnd"/>
      <w:r w:rsidRPr="00B532F0">
        <w:rPr>
          <w:rFonts w:ascii="Times New Roman" w:hAnsi="Times New Roman" w:cs="Times New Roman"/>
          <w:i/>
          <w:iCs/>
        </w:rPr>
        <w:t xml:space="preserve"> </w:t>
      </w:r>
      <w:proofErr w:type="spellStart"/>
      <w:r w:rsidRPr="00B532F0">
        <w:rPr>
          <w:rFonts w:ascii="Times New Roman" w:hAnsi="Times New Roman" w:cs="Times New Roman"/>
          <w:i/>
          <w:iCs/>
        </w:rPr>
        <w:t>telah</w:t>
      </w:r>
      <w:proofErr w:type="spellEnd"/>
      <w:r w:rsidRPr="00B532F0">
        <w:rPr>
          <w:rFonts w:ascii="Times New Roman" w:hAnsi="Times New Roman" w:cs="Times New Roman"/>
          <w:i/>
          <w:iCs/>
        </w:rPr>
        <w:t xml:space="preserve"> </w:t>
      </w:r>
      <w:proofErr w:type="spellStart"/>
      <w:r w:rsidRPr="00B532F0">
        <w:rPr>
          <w:rFonts w:ascii="Times New Roman" w:hAnsi="Times New Roman" w:cs="Times New Roman"/>
          <w:i/>
          <w:iCs/>
        </w:rPr>
        <w:t>meningkat</w:t>
      </w:r>
      <w:proofErr w:type="spellEnd"/>
      <w:r w:rsidRPr="00B532F0">
        <w:rPr>
          <w:rFonts w:ascii="Times New Roman" w:hAnsi="Times New Roman" w:cs="Times New Roman"/>
          <w:i/>
          <w:iCs/>
        </w:rPr>
        <w:t xml:space="preserve"> </w:t>
      </w:r>
      <w:proofErr w:type="spellStart"/>
      <w:r w:rsidRPr="00B532F0">
        <w:rPr>
          <w:rFonts w:ascii="Times New Roman" w:hAnsi="Times New Roman" w:cs="Times New Roman"/>
          <w:i/>
          <w:iCs/>
        </w:rPr>
        <w:t>secara</w:t>
      </w:r>
      <w:proofErr w:type="spellEnd"/>
      <w:r w:rsidRPr="00B532F0">
        <w:rPr>
          <w:rFonts w:ascii="Times New Roman" w:hAnsi="Times New Roman" w:cs="Times New Roman"/>
          <w:i/>
          <w:iCs/>
        </w:rPr>
        <w:t xml:space="preserve"> </w:t>
      </w:r>
      <w:proofErr w:type="spellStart"/>
      <w:r w:rsidRPr="00B532F0">
        <w:rPr>
          <w:rFonts w:ascii="Times New Roman" w:hAnsi="Times New Roman" w:cs="Times New Roman"/>
          <w:i/>
          <w:iCs/>
        </w:rPr>
        <w:t>signifikan</w:t>
      </w:r>
      <w:proofErr w:type="spellEnd"/>
      <w:r w:rsidRPr="00B532F0">
        <w:rPr>
          <w:rFonts w:ascii="Times New Roman" w:hAnsi="Times New Roman" w:cs="Times New Roman"/>
          <w:i/>
          <w:iCs/>
        </w:rPr>
        <w:t xml:space="preserve">, </w:t>
      </w:r>
      <w:proofErr w:type="spellStart"/>
      <w:r w:rsidRPr="00B532F0">
        <w:rPr>
          <w:rFonts w:ascii="Times New Roman" w:hAnsi="Times New Roman" w:cs="Times New Roman"/>
          <w:i/>
          <w:iCs/>
        </w:rPr>
        <w:t>menegaskan</w:t>
      </w:r>
      <w:proofErr w:type="spellEnd"/>
      <w:r w:rsidRPr="00B532F0">
        <w:rPr>
          <w:rFonts w:ascii="Times New Roman" w:hAnsi="Times New Roman" w:cs="Times New Roman"/>
          <w:i/>
          <w:iCs/>
        </w:rPr>
        <w:t xml:space="preserve"> </w:t>
      </w:r>
      <w:proofErr w:type="spellStart"/>
      <w:r w:rsidRPr="00B532F0">
        <w:rPr>
          <w:rFonts w:ascii="Times New Roman" w:hAnsi="Times New Roman" w:cs="Times New Roman"/>
          <w:i/>
          <w:iCs/>
        </w:rPr>
        <w:t>nilai</w:t>
      </w:r>
      <w:proofErr w:type="spellEnd"/>
      <w:r w:rsidRPr="00B532F0">
        <w:rPr>
          <w:rFonts w:ascii="Times New Roman" w:hAnsi="Times New Roman" w:cs="Times New Roman"/>
          <w:i/>
          <w:iCs/>
        </w:rPr>
        <w:t xml:space="preserve"> media </w:t>
      </w:r>
      <w:proofErr w:type="spellStart"/>
      <w:r w:rsidRPr="00B532F0">
        <w:rPr>
          <w:rFonts w:ascii="Times New Roman" w:hAnsi="Times New Roman" w:cs="Times New Roman"/>
          <w:i/>
          <w:iCs/>
        </w:rPr>
        <w:t>interaktif</w:t>
      </w:r>
      <w:proofErr w:type="spellEnd"/>
      <w:r w:rsidRPr="00B532F0">
        <w:rPr>
          <w:rFonts w:ascii="Times New Roman" w:hAnsi="Times New Roman" w:cs="Times New Roman"/>
          <w:i/>
          <w:iCs/>
        </w:rPr>
        <w:t xml:space="preserve"> </w:t>
      </w:r>
      <w:proofErr w:type="spellStart"/>
      <w:r w:rsidRPr="00B532F0">
        <w:rPr>
          <w:rFonts w:ascii="Times New Roman" w:hAnsi="Times New Roman" w:cs="Times New Roman"/>
          <w:i/>
          <w:iCs/>
        </w:rPr>
        <w:t>dalam</w:t>
      </w:r>
      <w:proofErr w:type="spellEnd"/>
      <w:r w:rsidRPr="00B532F0">
        <w:rPr>
          <w:rFonts w:ascii="Times New Roman" w:hAnsi="Times New Roman" w:cs="Times New Roman"/>
          <w:i/>
          <w:iCs/>
        </w:rPr>
        <w:t xml:space="preserve"> </w:t>
      </w:r>
      <w:proofErr w:type="spellStart"/>
      <w:r w:rsidRPr="00B532F0">
        <w:rPr>
          <w:rFonts w:ascii="Times New Roman" w:hAnsi="Times New Roman" w:cs="Times New Roman"/>
          <w:i/>
          <w:iCs/>
        </w:rPr>
        <w:t>pemerolehan</w:t>
      </w:r>
      <w:proofErr w:type="spellEnd"/>
      <w:r w:rsidRPr="00B532F0">
        <w:rPr>
          <w:rFonts w:ascii="Times New Roman" w:hAnsi="Times New Roman" w:cs="Times New Roman"/>
          <w:i/>
          <w:iCs/>
        </w:rPr>
        <w:t xml:space="preserve"> </w:t>
      </w:r>
      <w:proofErr w:type="spellStart"/>
      <w:r w:rsidRPr="00B532F0">
        <w:rPr>
          <w:rFonts w:ascii="Times New Roman" w:hAnsi="Times New Roman" w:cs="Times New Roman"/>
          <w:i/>
          <w:iCs/>
        </w:rPr>
        <w:t>bahasa</w:t>
      </w:r>
      <w:proofErr w:type="spellEnd"/>
      <w:r w:rsidRPr="00B532F0">
        <w:rPr>
          <w:rFonts w:ascii="Times New Roman" w:hAnsi="Times New Roman" w:cs="Times New Roman"/>
          <w:i/>
          <w:iCs/>
        </w:rPr>
        <w:t xml:space="preserve">. </w:t>
      </w:r>
      <w:proofErr w:type="spellStart"/>
      <w:r w:rsidRPr="00B532F0">
        <w:rPr>
          <w:rFonts w:ascii="Times New Roman" w:hAnsi="Times New Roman" w:cs="Times New Roman"/>
          <w:i/>
          <w:iCs/>
        </w:rPr>
        <w:t>Meskipun</w:t>
      </w:r>
      <w:proofErr w:type="spellEnd"/>
      <w:r w:rsidRPr="00B532F0">
        <w:rPr>
          <w:rFonts w:ascii="Times New Roman" w:hAnsi="Times New Roman" w:cs="Times New Roman"/>
          <w:i/>
          <w:iCs/>
        </w:rPr>
        <w:t xml:space="preserve"> </w:t>
      </w:r>
      <w:proofErr w:type="spellStart"/>
      <w:r w:rsidRPr="00B532F0">
        <w:rPr>
          <w:rFonts w:ascii="Times New Roman" w:hAnsi="Times New Roman" w:cs="Times New Roman"/>
          <w:i/>
          <w:iCs/>
        </w:rPr>
        <w:t>ada</w:t>
      </w:r>
      <w:proofErr w:type="spellEnd"/>
      <w:r w:rsidRPr="00B532F0">
        <w:rPr>
          <w:rFonts w:ascii="Times New Roman" w:hAnsi="Times New Roman" w:cs="Times New Roman"/>
          <w:i/>
          <w:iCs/>
        </w:rPr>
        <w:t xml:space="preserve"> </w:t>
      </w:r>
      <w:proofErr w:type="spellStart"/>
      <w:r w:rsidRPr="00B532F0">
        <w:rPr>
          <w:rFonts w:ascii="Times New Roman" w:hAnsi="Times New Roman" w:cs="Times New Roman"/>
          <w:i/>
          <w:iCs/>
        </w:rPr>
        <w:t>beberapa</w:t>
      </w:r>
      <w:proofErr w:type="spellEnd"/>
      <w:r w:rsidRPr="00B532F0">
        <w:rPr>
          <w:rFonts w:ascii="Times New Roman" w:hAnsi="Times New Roman" w:cs="Times New Roman"/>
          <w:i/>
          <w:iCs/>
        </w:rPr>
        <w:t xml:space="preserve"> </w:t>
      </w:r>
      <w:proofErr w:type="spellStart"/>
      <w:r w:rsidRPr="00B532F0">
        <w:rPr>
          <w:rFonts w:ascii="Times New Roman" w:hAnsi="Times New Roman" w:cs="Times New Roman"/>
          <w:i/>
          <w:iCs/>
        </w:rPr>
        <w:t>kendala</w:t>
      </w:r>
      <w:proofErr w:type="spellEnd"/>
      <w:r w:rsidRPr="00B532F0">
        <w:rPr>
          <w:rFonts w:ascii="Times New Roman" w:hAnsi="Times New Roman" w:cs="Times New Roman"/>
          <w:i/>
          <w:iCs/>
        </w:rPr>
        <w:t xml:space="preserve">, </w:t>
      </w:r>
      <w:proofErr w:type="spellStart"/>
      <w:r w:rsidRPr="00B532F0">
        <w:rPr>
          <w:rFonts w:ascii="Times New Roman" w:hAnsi="Times New Roman" w:cs="Times New Roman"/>
          <w:i/>
          <w:iCs/>
        </w:rPr>
        <w:t>seperti</w:t>
      </w:r>
      <w:proofErr w:type="spellEnd"/>
      <w:r w:rsidRPr="00B532F0">
        <w:rPr>
          <w:rFonts w:ascii="Times New Roman" w:hAnsi="Times New Roman" w:cs="Times New Roman"/>
          <w:i/>
          <w:iCs/>
        </w:rPr>
        <w:t xml:space="preserve"> </w:t>
      </w:r>
      <w:proofErr w:type="spellStart"/>
      <w:r w:rsidRPr="00B532F0">
        <w:rPr>
          <w:rFonts w:ascii="Times New Roman" w:hAnsi="Times New Roman" w:cs="Times New Roman"/>
          <w:i/>
          <w:iCs/>
        </w:rPr>
        <w:t>ukuran</w:t>
      </w:r>
      <w:proofErr w:type="spellEnd"/>
      <w:r w:rsidRPr="00B532F0">
        <w:rPr>
          <w:rFonts w:ascii="Times New Roman" w:hAnsi="Times New Roman" w:cs="Times New Roman"/>
          <w:i/>
          <w:iCs/>
        </w:rPr>
        <w:t xml:space="preserve"> </w:t>
      </w:r>
      <w:proofErr w:type="spellStart"/>
      <w:r w:rsidRPr="00B532F0">
        <w:rPr>
          <w:rFonts w:ascii="Times New Roman" w:hAnsi="Times New Roman" w:cs="Times New Roman"/>
          <w:i/>
          <w:iCs/>
        </w:rPr>
        <w:t>sampel</w:t>
      </w:r>
      <w:proofErr w:type="spellEnd"/>
      <w:r w:rsidRPr="00B532F0">
        <w:rPr>
          <w:rFonts w:ascii="Times New Roman" w:hAnsi="Times New Roman" w:cs="Times New Roman"/>
          <w:i/>
          <w:iCs/>
        </w:rPr>
        <w:t xml:space="preserve"> yang </w:t>
      </w:r>
      <w:proofErr w:type="spellStart"/>
      <w:r w:rsidRPr="00B532F0">
        <w:rPr>
          <w:rFonts w:ascii="Times New Roman" w:hAnsi="Times New Roman" w:cs="Times New Roman"/>
          <w:i/>
          <w:iCs/>
        </w:rPr>
        <w:t>terbatas</w:t>
      </w:r>
      <w:proofErr w:type="spellEnd"/>
      <w:r w:rsidRPr="00B532F0">
        <w:rPr>
          <w:rFonts w:ascii="Times New Roman" w:hAnsi="Times New Roman" w:cs="Times New Roman"/>
          <w:i/>
          <w:iCs/>
        </w:rPr>
        <w:t xml:space="preserve"> dan </w:t>
      </w:r>
      <w:proofErr w:type="spellStart"/>
      <w:r w:rsidRPr="00B532F0">
        <w:rPr>
          <w:rFonts w:ascii="Times New Roman" w:hAnsi="Times New Roman" w:cs="Times New Roman"/>
          <w:i/>
          <w:iCs/>
        </w:rPr>
        <w:t>periode</w:t>
      </w:r>
      <w:proofErr w:type="spellEnd"/>
      <w:r w:rsidRPr="00B532F0">
        <w:rPr>
          <w:rFonts w:ascii="Times New Roman" w:hAnsi="Times New Roman" w:cs="Times New Roman"/>
          <w:i/>
          <w:iCs/>
        </w:rPr>
        <w:t xml:space="preserve"> </w:t>
      </w:r>
      <w:proofErr w:type="spellStart"/>
      <w:r w:rsidRPr="00B532F0">
        <w:rPr>
          <w:rFonts w:ascii="Times New Roman" w:hAnsi="Times New Roman" w:cs="Times New Roman"/>
          <w:i/>
          <w:iCs/>
        </w:rPr>
        <w:t>penilaian</w:t>
      </w:r>
      <w:proofErr w:type="spellEnd"/>
      <w:r w:rsidRPr="00B532F0">
        <w:rPr>
          <w:rFonts w:ascii="Times New Roman" w:hAnsi="Times New Roman" w:cs="Times New Roman"/>
          <w:i/>
          <w:iCs/>
        </w:rPr>
        <w:t xml:space="preserve"> yang </w:t>
      </w:r>
      <w:proofErr w:type="spellStart"/>
      <w:r w:rsidRPr="00B532F0">
        <w:rPr>
          <w:rFonts w:ascii="Times New Roman" w:hAnsi="Times New Roman" w:cs="Times New Roman"/>
          <w:i/>
          <w:iCs/>
        </w:rPr>
        <w:t>singkat</w:t>
      </w:r>
      <w:proofErr w:type="spellEnd"/>
      <w:r w:rsidRPr="00B532F0">
        <w:rPr>
          <w:rFonts w:ascii="Times New Roman" w:hAnsi="Times New Roman" w:cs="Times New Roman"/>
          <w:i/>
          <w:iCs/>
        </w:rPr>
        <w:t xml:space="preserve">, </w:t>
      </w:r>
      <w:proofErr w:type="spellStart"/>
      <w:r w:rsidRPr="00B532F0">
        <w:rPr>
          <w:rFonts w:ascii="Times New Roman" w:hAnsi="Times New Roman" w:cs="Times New Roman"/>
          <w:i/>
          <w:iCs/>
        </w:rPr>
        <w:t>penelitian</w:t>
      </w:r>
      <w:proofErr w:type="spellEnd"/>
      <w:r w:rsidRPr="00B532F0">
        <w:rPr>
          <w:rFonts w:ascii="Times New Roman" w:hAnsi="Times New Roman" w:cs="Times New Roman"/>
          <w:i/>
          <w:iCs/>
        </w:rPr>
        <w:t xml:space="preserve"> </w:t>
      </w:r>
      <w:proofErr w:type="spellStart"/>
      <w:r w:rsidRPr="00B532F0">
        <w:rPr>
          <w:rFonts w:ascii="Times New Roman" w:hAnsi="Times New Roman" w:cs="Times New Roman"/>
          <w:i/>
          <w:iCs/>
        </w:rPr>
        <w:t>ini</w:t>
      </w:r>
      <w:proofErr w:type="spellEnd"/>
      <w:r w:rsidRPr="00B532F0">
        <w:rPr>
          <w:rFonts w:ascii="Times New Roman" w:hAnsi="Times New Roman" w:cs="Times New Roman"/>
          <w:i/>
          <w:iCs/>
        </w:rPr>
        <w:t xml:space="preserve"> </w:t>
      </w:r>
      <w:proofErr w:type="spellStart"/>
      <w:r w:rsidRPr="00B532F0">
        <w:rPr>
          <w:rFonts w:ascii="Times New Roman" w:hAnsi="Times New Roman" w:cs="Times New Roman"/>
          <w:i/>
          <w:iCs/>
        </w:rPr>
        <w:t>menunjukkan</w:t>
      </w:r>
      <w:proofErr w:type="spellEnd"/>
      <w:r w:rsidRPr="00B532F0">
        <w:rPr>
          <w:rFonts w:ascii="Times New Roman" w:hAnsi="Times New Roman" w:cs="Times New Roman"/>
          <w:i/>
          <w:iCs/>
        </w:rPr>
        <w:t xml:space="preserve"> </w:t>
      </w:r>
      <w:proofErr w:type="spellStart"/>
      <w:r w:rsidRPr="00B532F0">
        <w:rPr>
          <w:rFonts w:ascii="Times New Roman" w:hAnsi="Times New Roman" w:cs="Times New Roman"/>
          <w:i/>
          <w:iCs/>
        </w:rPr>
        <w:t>bahwa</w:t>
      </w:r>
      <w:proofErr w:type="spellEnd"/>
      <w:r w:rsidRPr="00B532F0">
        <w:rPr>
          <w:rFonts w:ascii="Times New Roman" w:hAnsi="Times New Roman" w:cs="Times New Roman"/>
          <w:i/>
          <w:iCs/>
        </w:rPr>
        <w:t xml:space="preserve"> </w:t>
      </w:r>
      <w:proofErr w:type="spellStart"/>
      <w:r w:rsidRPr="00B532F0">
        <w:rPr>
          <w:rFonts w:ascii="Times New Roman" w:hAnsi="Times New Roman" w:cs="Times New Roman"/>
          <w:i/>
          <w:iCs/>
        </w:rPr>
        <w:t>memasukkan</w:t>
      </w:r>
      <w:proofErr w:type="spellEnd"/>
      <w:r w:rsidRPr="00B532F0">
        <w:rPr>
          <w:rFonts w:ascii="Times New Roman" w:hAnsi="Times New Roman" w:cs="Times New Roman"/>
          <w:i/>
          <w:iCs/>
        </w:rPr>
        <w:t xml:space="preserve"> Spotify </w:t>
      </w:r>
      <w:proofErr w:type="spellStart"/>
      <w:r w:rsidRPr="00B532F0">
        <w:rPr>
          <w:rFonts w:ascii="Times New Roman" w:hAnsi="Times New Roman" w:cs="Times New Roman"/>
          <w:i/>
          <w:iCs/>
        </w:rPr>
        <w:t>ke</w:t>
      </w:r>
      <w:proofErr w:type="spellEnd"/>
      <w:r w:rsidRPr="00B532F0">
        <w:rPr>
          <w:rFonts w:ascii="Times New Roman" w:hAnsi="Times New Roman" w:cs="Times New Roman"/>
          <w:i/>
          <w:iCs/>
        </w:rPr>
        <w:t xml:space="preserve"> </w:t>
      </w:r>
      <w:proofErr w:type="spellStart"/>
      <w:r w:rsidRPr="00B532F0">
        <w:rPr>
          <w:rFonts w:ascii="Times New Roman" w:hAnsi="Times New Roman" w:cs="Times New Roman"/>
          <w:i/>
          <w:iCs/>
        </w:rPr>
        <w:t>dalam</w:t>
      </w:r>
      <w:proofErr w:type="spellEnd"/>
      <w:r w:rsidRPr="00B532F0">
        <w:rPr>
          <w:rFonts w:ascii="Times New Roman" w:hAnsi="Times New Roman" w:cs="Times New Roman"/>
          <w:i/>
          <w:iCs/>
        </w:rPr>
        <w:t xml:space="preserve"> </w:t>
      </w:r>
      <w:proofErr w:type="spellStart"/>
      <w:r w:rsidRPr="00B532F0">
        <w:rPr>
          <w:rFonts w:ascii="Times New Roman" w:hAnsi="Times New Roman" w:cs="Times New Roman"/>
          <w:i/>
          <w:iCs/>
        </w:rPr>
        <w:t>kursus</w:t>
      </w:r>
      <w:proofErr w:type="spellEnd"/>
      <w:r w:rsidRPr="00B532F0">
        <w:rPr>
          <w:rFonts w:ascii="Times New Roman" w:hAnsi="Times New Roman" w:cs="Times New Roman"/>
          <w:i/>
          <w:iCs/>
        </w:rPr>
        <w:t xml:space="preserve"> </w:t>
      </w:r>
      <w:proofErr w:type="spellStart"/>
      <w:r w:rsidRPr="00B532F0">
        <w:rPr>
          <w:rFonts w:ascii="Times New Roman" w:hAnsi="Times New Roman" w:cs="Times New Roman"/>
          <w:i/>
          <w:iCs/>
        </w:rPr>
        <w:t>bahasa</w:t>
      </w:r>
      <w:proofErr w:type="spellEnd"/>
      <w:r w:rsidRPr="00B532F0">
        <w:rPr>
          <w:rFonts w:ascii="Times New Roman" w:hAnsi="Times New Roman" w:cs="Times New Roman"/>
          <w:i/>
          <w:iCs/>
        </w:rPr>
        <w:t xml:space="preserve"> </w:t>
      </w:r>
      <w:proofErr w:type="spellStart"/>
      <w:r w:rsidRPr="00B532F0">
        <w:rPr>
          <w:rFonts w:ascii="Times New Roman" w:hAnsi="Times New Roman" w:cs="Times New Roman"/>
          <w:i/>
          <w:iCs/>
        </w:rPr>
        <w:t>terbukti</w:t>
      </w:r>
      <w:proofErr w:type="spellEnd"/>
      <w:r w:rsidRPr="00B532F0">
        <w:rPr>
          <w:rFonts w:ascii="Times New Roman" w:hAnsi="Times New Roman" w:cs="Times New Roman"/>
          <w:i/>
          <w:iCs/>
        </w:rPr>
        <w:t xml:space="preserve"> </w:t>
      </w:r>
      <w:proofErr w:type="spellStart"/>
      <w:r w:rsidRPr="00B532F0">
        <w:rPr>
          <w:rFonts w:ascii="Times New Roman" w:hAnsi="Times New Roman" w:cs="Times New Roman"/>
          <w:i/>
          <w:iCs/>
        </w:rPr>
        <w:t>menjadi</w:t>
      </w:r>
      <w:proofErr w:type="spellEnd"/>
      <w:r w:rsidRPr="00B532F0">
        <w:rPr>
          <w:rFonts w:ascii="Times New Roman" w:hAnsi="Times New Roman" w:cs="Times New Roman"/>
          <w:i/>
          <w:iCs/>
        </w:rPr>
        <w:t xml:space="preserve"> </w:t>
      </w:r>
      <w:proofErr w:type="spellStart"/>
      <w:r w:rsidRPr="00B532F0">
        <w:rPr>
          <w:rFonts w:ascii="Times New Roman" w:hAnsi="Times New Roman" w:cs="Times New Roman"/>
          <w:i/>
          <w:iCs/>
        </w:rPr>
        <w:t>taktik</w:t>
      </w:r>
      <w:proofErr w:type="spellEnd"/>
      <w:r w:rsidRPr="00B532F0">
        <w:rPr>
          <w:rFonts w:ascii="Times New Roman" w:hAnsi="Times New Roman" w:cs="Times New Roman"/>
          <w:i/>
          <w:iCs/>
        </w:rPr>
        <w:t xml:space="preserve"> yang </w:t>
      </w:r>
      <w:proofErr w:type="spellStart"/>
      <w:r w:rsidRPr="00B532F0">
        <w:rPr>
          <w:rFonts w:ascii="Times New Roman" w:hAnsi="Times New Roman" w:cs="Times New Roman"/>
          <w:i/>
          <w:iCs/>
        </w:rPr>
        <w:t>bermanfaat</w:t>
      </w:r>
      <w:proofErr w:type="spellEnd"/>
      <w:r w:rsidRPr="00B532F0">
        <w:rPr>
          <w:rFonts w:ascii="Times New Roman" w:hAnsi="Times New Roman" w:cs="Times New Roman"/>
          <w:i/>
          <w:iCs/>
        </w:rPr>
        <w:t xml:space="preserve"> </w:t>
      </w:r>
      <w:proofErr w:type="spellStart"/>
      <w:r w:rsidRPr="00B532F0">
        <w:rPr>
          <w:rFonts w:ascii="Times New Roman" w:hAnsi="Times New Roman" w:cs="Times New Roman"/>
          <w:i/>
          <w:iCs/>
        </w:rPr>
        <w:t>untuk</w:t>
      </w:r>
      <w:proofErr w:type="spellEnd"/>
      <w:r w:rsidRPr="00B532F0">
        <w:rPr>
          <w:rFonts w:ascii="Times New Roman" w:hAnsi="Times New Roman" w:cs="Times New Roman"/>
          <w:i/>
          <w:iCs/>
        </w:rPr>
        <w:t xml:space="preserve"> </w:t>
      </w:r>
      <w:proofErr w:type="spellStart"/>
      <w:r w:rsidRPr="00B532F0">
        <w:rPr>
          <w:rFonts w:ascii="Times New Roman" w:hAnsi="Times New Roman" w:cs="Times New Roman"/>
          <w:i/>
          <w:iCs/>
        </w:rPr>
        <w:t>meningkatkan</w:t>
      </w:r>
      <w:proofErr w:type="spellEnd"/>
      <w:r w:rsidRPr="00B532F0">
        <w:rPr>
          <w:rFonts w:ascii="Times New Roman" w:hAnsi="Times New Roman" w:cs="Times New Roman"/>
          <w:i/>
          <w:iCs/>
        </w:rPr>
        <w:t xml:space="preserve"> </w:t>
      </w:r>
      <w:proofErr w:type="spellStart"/>
      <w:r w:rsidRPr="00B532F0">
        <w:rPr>
          <w:rFonts w:ascii="Times New Roman" w:hAnsi="Times New Roman" w:cs="Times New Roman"/>
          <w:i/>
          <w:iCs/>
        </w:rPr>
        <w:t>kemahiran</w:t>
      </w:r>
      <w:proofErr w:type="spellEnd"/>
      <w:r w:rsidRPr="00B532F0">
        <w:rPr>
          <w:rFonts w:ascii="Times New Roman" w:hAnsi="Times New Roman" w:cs="Times New Roman"/>
          <w:i/>
          <w:iCs/>
        </w:rPr>
        <w:t xml:space="preserve"> </w:t>
      </w:r>
      <w:proofErr w:type="spellStart"/>
      <w:r w:rsidRPr="00B532F0">
        <w:rPr>
          <w:rFonts w:ascii="Times New Roman" w:hAnsi="Times New Roman" w:cs="Times New Roman"/>
          <w:i/>
          <w:iCs/>
        </w:rPr>
        <w:t>lisan</w:t>
      </w:r>
      <w:proofErr w:type="spellEnd"/>
      <w:r w:rsidRPr="00B532F0">
        <w:rPr>
          <w:rFonts w:ascii="Times New Roman" w:hAnsi="Times New Roman" w:cs="Times New Roman"/>
          <w:i/>
          <w:iCs/>
        </w:rPr>
        <w:t xml:space="preserve">. </w:t>
      </w:r>
      <w:proofErr w:type="spellStart"/>
      <w:r w:rsidRPr="00B532F0">
        <w:rPr>
          <w:rFonts w:ascii="Times New Roman" w:hAnsi="Times New Roman" w:cs="Times New Roman"/>
          <w:i/>
          <w:iCs/>
        </w:rPr>
        <w:t>Disarankan</w:t>
      </w:r>
      <w:proofErr w:type="spellEnd"/>
      <w:r w:rsidRPr="00B532F0">
        <w:rPr>
          <w:rFonts w:ascii="Times New Roman" w:hAnsi="Times New Roman" w:cs="Times New Roman"/>
          <w:i/>
          <w:iCs/>
        </w:rPr>
        <w:t xml:space="preserve"> agar </w:t>
      </w:r>
      <w:proofErr w:type="spellStart"/>
      <w:r w:rsidRPr="00B532F0">
        <w:rPr>
          <w:rFonts w:ascii="Times New Roman" w:hAnsi="Times New Roman" w:cs="Times New Roman"/>
          <w:i/>
          <w:iCs/>
        </w:rPr>
        <w:t>ukuran</w:t>
      </w:r>
      <w:proofErr w:type="spellEnd"/>
      <w:r w:rsidRPr="00B532F0">
        <w:rPr>
          <w:rFonts w:ascii="Times New Roman" w:hAnsi="Times New Roman" w:cs="Times New Roman"/>
          <w:i/>
          <w:iCs/>
        </w:rPr>
        <w:t xml:space="preserve"> </w:t>
      </w:r>
      <w:proofErr w:type="spellStart"/>
      <w:r w:rsidRPr="00B532F0">
        <w:rPr>
          <w:rFonts w:ascii="Times New Roman" w:hAnsi="Times New Roman" w:cs="Times New Roman"/>
          <w:i/>
          <w:iCs/>
        </w:rPr>
        <w:t>sampel</w:t>
      </w:r>
      <w:proofErr w:type="spellEnd"/>
      <w:r w:rsidRPr="00B532F0">
        <w:rPr>
          <w:rFonts w:ascii="Times New Roman" w:hAnsi="Times New Roman" w:cs="Times New Roman"/>
          <w:i/>
          <w:iCs/>
        </w:rPr>
        <w:t xml:space="preserve"> yang </w:t>
      </w:r>
      <w:proofErr w:type="spellStart"/>
      <w:r w:rsidRPr="00B532F0">
        <w:rPr>
          <w:rFonts w:ascii="Times New Roman" w:hAnsi="Times New Roman" w:cs="Times New Roman"/>
          <w:i/>
          <w:iCs/>
        </w:rPr>
        <w:t>lebih</w:t>
      </w:r>
      <w:proofErr w:type="spellEnd"/>
      <w:r w:rsidRPr="00B532F0">
        <w:rPr>
          <w:rFonts w:ascii="Times New Roman" w:hAnsi="Times New Roman" w:cs="Times New Roman"/>
          <w:i/>
          <w:iCs/>
        </w:rPr>
        <w:t xml:space="preserve"> </w:t>
      </w:r>
      <w:proofErr w:type="spellStart"/>
      <w:r w:rsidRPr="00B532F0">
        <w:rPr>
          <w:rFonts w:ascii="Times New Roman" w:hAnsi="Times New Roman" w:cs="Times New Roman"/>
          <w:i/>
          <w:iCs/>
        </w:rPr>
        <w:t>besar</w:t>
      </w:r>
      <w:proofErr w:type="spellEnd"/>
      <w:r w:rsidRPr="00B532F0">
        <w:rPr>
          <w:rFonts w:ascii="Times New Roman" w:hAnsi="Times New Roman" w:cs="Times New Roman"/>
          <w:i/>
          <w:iCs/>
        </w:rPr>
        <w:t xml:space="preserve">, </w:t>
      </w:r>
      <w:proofErr w:type="spellStart"/>
      <w:r w:rsidRPr="00B532F0">
        <w:rPr>
          <w:rFonts w:ascii="Times New Roman" w:hAnsi="Times New Roman" w:cs="Times New Roman"/>
          <w:i/>
          <w:iCs/>
        </w:rPr>
        <w:t>lebih</w:t>
      </w:r>
      <w:proofErr w:type="spellEnd"/>
      <w:r w:rsidRPr="00B532F0">
        <w:rPr>
          <w:rFonts w:ascii="Times New Roman" w:hAnsi="Times New Roman" w:cs="Times New Roman"/>
          <w:i/>
          <w:iCs/>
        </w:rPr>
        <w:t xml:space="preserve"> </w:t>
      </w:r>
      <w:proofErr w:type="spellStart"/>
      <w:r w:rsidRPr="00B532F0">
        <w:rPr>
          <w:rFonts w:ascii="Times New Roman" w:hAnsi="Times New Roman" w:cs="Times New Roman"/>
          <w:i/>
          <w:iCs/>
        </w:rPr>
        <w:t>bervariasi</w:t>
      </w:r>
      <w:proofErr w:type="spellEnd"/>
      <w:r w:rsidRPr="00B532F0">
        <w:rPr>
          <w:rFonts w:ascii="Times New Roman" w:hAnsi="Times New Roman" w:cs="Times New Roman"/>
          <w:i/>
          <w:iCs/>
        </w:rPr>
        <w:t xml:space="preserve">, dan </w:t>
      </w:r>
      <w:proofErr w:type="spellStart"/>
      <w:r w:rsidRPr="00B532F0">
        <w:rPr>
          <w:rFonts w:ascii="Times New Roman" w:hAnsi="Times New Roman" w:cs="Times New Roman"/>
          <w:i/>
          <w:iCs/>
        </w:rPr>
        <w:t>durasi</w:t>
      </w:r>
      <w:proofErr w:type="spellEnd"/>
      <w:r w:rsidRPr="00B532F0">
        <w:rPr>
          <w:rFonts w:ascii="Times New Roman" w:hAnsi="Times New Roman" w:cs="Times New Roman"/>
          <w:i/>
          <w:iCs/>
        </w:rPr>
        <w:t xml:space="preserve"> </w:t>
      </w:r>
      <w:proofErr w:type="spellStart"/>
      <w:r w:rsidRPr="00B532F0">
        <w:rPr>
          <w:rFonts w:ascii="Times New Roman" w:hAnsi="Times New Roman" w:cs="Times New Roman"/>
          <w:i/>
          <w:iCs/>
        </w:rPr>
        <w:t>penelitian</w:t>
      </w:r>
      <w:proofErr w:type="spellEnd"/>
      <w:r w:rsidRPr="00B532F0">
        <w:rPr>
          <w:rFonts w:ascii="Times New Roman" w:hAnsi="Times New Roman" w:cs="Times New Roman"/>
          <w:i/>
          <w:iCs/>
        </w:rPr>
        <w:t xml:space="preserve"> yang </w:t>
      </w:r>
      <w:proofErr w:type="spellStart"/>
      <w:r w:rsidRPr="00B532F0">
        <w:rPr>
          <w:rFonts w:ascii="Times New Roman" w:hAnsi="Times New Roman" w:cs="Times New Roman"/>
          <w:i/>
          <w:iCs/>
        </w:rPr>
        <w:t>lebih</w:t>
      </w:r>
      <w:proofErr w:type="spellEnd"/>
      <w:r w:rsidRPr="00B532F0">
        <w:rPr>
          <w:rFonts w:ascii="Times New Roman" w:hAnsi="Times New Roman" w:cs="Times New Roman"/>
          <w:i/>
          <w:iCs/>
        </w:rPr>
        <w:t xml:space="preserve"> lama </w:t>
      </w:r>
      <w:proofErr w:type="spellStart"/>
      <w:r w:rsidRPr="00B532F0">
        <w:rPr>
          <w:rFonts w:ascii="Times New Roman" w:hAnsi="Times New Roman" w:cs="Times New Roman"/>
          <w:i/>
          <w:iCs/>
        </w:rPr>
        <w:t>digunakan</w:t>
      </w:r>
      <w:proofErr w:type="spellEnd"/>
      <w:r w:rsidRPr="00B532F0">
        <w:rPr>
          <w:rFonts w:ascii="Times New Roman" w:hAnsi="Times New Roman" w:cs="Times New Roman"/>
          <w:i/>
          <w:iCs/>
        </w:rPr>
        <w:t xml:space="preserve"> </w:t>
      </w:r>
      <w:proofErr w:type="spellStart"/>
      <w:r w:rsidRPr="00B532F0">
        <w:rPr>
          <w:rFonts w:ascii="Times New Roman" w:hAnsi="Times New Roman" w:cs="Times New Roman"/>
          <w:i/>
          <w:iCs/>
        </w:rPr>
        <w:t>dalam</w:t>
      </w:r>
      <w:proofErr w:type="spellEnd"/>
      <w:r w:rsidRPr="00B532F0">
        <w:rPr>
          <w:rFonts w:ascii="Times New Roman" w:hAnsi="Times New Roman" w:cs="Times New Roman"/>
          <w:i/>
          <w:iCs/>
        </w:rPr>
        <w:t xml:space="preserve"> </w:t>
      </w:r>
      <w:proofErr w:type="spellStart"/>
      <w:r w:rsidRPr="00B532F0">
        <w:rPr>
          <w:rFonts w:ascii="Times New Roman" w:hAnsi="Times New Roman" w:cs="Times New Roman"/>
          <w:i/>
          <w:iCs/>
        </w:rPr>
        <w:t>penelitian</w:t>
      </w:r>
      <w:proofErr w:type="spellEnd"/>
      <w:r w:rsidRPr="00B532F0">
        <w:rPr>
          <w:rFonts w:ascii="Times New Roman" w:hAnsi="Times New Roman" w:cs="Times New Roman"/>
          <w:i/>
          <w:iCs/>
        </w:rPr>
        <w:t xml:space="preserve"> </w:t>
      </w:r>
      <w:proofErr w:type="spellStart"/>
      <w:r w:rsidRPr="00B532F0">
        <w:rPr>
          <w:rFonts w:ascii="Times New Roman" w:hAnsi="Times New Roman" w:cs="Times New Roman"/>
          <w:i/>
          <w:iCs/>
        </w:rPr>
        <w:t>selanjutnya</w:t>
      </w:r>
      <w:proofErr w:type="spellEnd"/>
      <w:r w:rsidRPr="00B532F0">
        <w:rPr>
          <w:rFonts w:ascii="Times New Roman" w:hAnsi="Times New Roman" w:cs="Times New Roman"/>
          <w:i/>
          <w:iCs/>
        </w:rPr>
        <w:t xml:space="preserve"> </w:t>
      </w:r>
      <w:proofErr w:type="spellStart"/>
      <w:r w:rsidRPr="00B532F0">
        <w:rPr>
          <w:rFonts w:ascii="Times New Roman" w:hAnsi="Times New Roman" w:cs="Times New Roman"/>
          <w:i/>
          <w:iCs/>
        </w:rPr>
        <w:t>untuk</w:t>
      </w:r>
      <w:proofErr w:type="spellEnd"/>
      <w:r w:rsidRPr="00B532F0">
        <w:rPr>
          <w:rFonts w:ascii="Times New Roman" w:hAnsi="Times New Roman" w:cs="Times New Roman"/>
          <w:i/>
          <w:iCs/>
        </w:rPr>
        <w:t xml:space="preserve"> </w:t>
      </w:r>
      <w:proofErr w:type="spellStart"/>
      <w:r w:rsidRPr="00B532F0">
        <w:rPr>
          <w:rFonts w:ascii="Times New Roman" w:hAnsi="Times New Roman" w:cs="Times New Roman"/>
          <w:i/>
          <w:iCs/>
        </w:rPr>
        <w:t>memverifikasi</w:t>
      </w:r>
      <w:proofErr w:type="spellEnd"/>
      <w:r w:rsidRPr="00B532F0">
        <w:rPr>
          <w:rFonts w:ascii="Times New Roman" w:hAnsi="Times New Roman" w:cs="Times New Roman"/>
          <w:i/>
          <w:iCs/>
        </w:rPr>
        <w:t xml:space="preserve"> </w:t>
      </w:r>
      <w:proofErr w:type="spellStart"/>
      <w:r w:rsidRPr="00B532F0">
        <w:rPr>
          <w:rFonts w:ascii="Times New Roman" w:hAnsi="Times New Roman" w:cs="Times New Roman"/>
          <w:i/>
          <w:iCs/>
        </w:rPr>
        <w:t>temuan</w:t>
      </w:r>
      <w:proofErr w:type="spellEnd"/>
      <w:r w:rsidRPr="00B532F0">
        <w:rPr>
          <w:rFonts w:ascii="Times New Roman" w:hAnsi="Times New Roman" w:cs="Times New Roman"/>
          <w:i/>
          <w:iCs/>
        </w:rPr>
        <w:t xml:space="preserve"> </w:t>
      </w:r>
      <w:proofErr w:type="spellStart"/>
      <w:r w:rsidRPr="00B532F0">
        <w:rPr>
          <w:rFonts w:ascii="Times New Roman" w:hAnsi="Times New Roman" w:cs="Times New Roman"/>
          <w:i/>
          <w:iCs/>
        </w:rPr>
        <w:t>ini</w:t>
      </w:r>
      <w:proofErr w:type="spellEnd"/>
      <w:r w:rsidRPr="00B532F0">
        <w:rPr>
          <w:rFonts w:ascii="Times New Roman" w:hAnsi="Times New Roman" w:cs="Times New Roman"/>
          <w:i/>
          <w:iCs/>
        </w:rPr>
        <w:t xml:space="preserve"> dan </w:t>
      </w:r>
      <w:proofErr w:type="spellStart"/>
      <w:r w:rsidRPr="00B532F0">
        <w:rPr>
          <w:rFonts w:ascii="Times New Roman" w:hAnsi="Times New Roman" w:cs="Times New Roman"/>
          <w:i/>
          <w:iCs/>
        </w:rPr>
        <w:t>menyelidiki</w:t>
      </w:r>
      <w:proofErr w:type="spellEnd"/>
      <w:r w:rsidRPr="00B532F0">
        <w:rPr>
          <w:rFonts w:ascii="Times New Roman" w:hAnsi="Times New Roman" w:cs="Times New Roman"/>
          <w:i/>
          <w:iCs/>
        </w:rPr>
        <w:t xml:space="preserve"> </w:t>
      </w:r>
      <w:proofErr w:type="spellStart"/>
      <w:r w:rsidRPr="00B532F0">
        <w:rPr>
          <w:rFonts w:ascii="Times New Roman" w:hAnsi="Times New Roman" w:cs="Times New Roman"/>
          <w:i/>
          <w:iCs/>
        </w:rPr>
        <w:t>dampak</w:t>
      </w:r>
      <w:proofErr w:type="spellEnd"/>
      <w:r w:rsidRPr="00B532F0">
        <w:rPr>
          <w:rFonts w:ascii="Times New Roman" w:hAnsi="Times New Roman" w:cs="Times New Roman"/>
          <w:i/>
          <w:iCs/>
        </w:rPr>
        <w:t xml:space="preserve"> </w:t>
      </w:r>
      <w:proofErr w:type="spellStart"/>
      <w:r w:rsidRPr="00B532F0">
        <w:rPr>
          <w:rFonts w:ascii="Times New Roman" w:hAnsi="Times New Roman" w:cs="Times New Roman"/>
          <w:i/>
          <w:iCs/>
        </w:rPr>
        <w:t>jangka</w:t>
      </w:r>
      <w:proofErr w:type="spellEnd"/>
      <w:r w:rsidRPr="00B532F0">
        <w:rPr>
          <w:rFonts w:ascii="Times New Roman" w:hAnsi="Times New Roman" w:cs="Times New Roman"/>
          <w:i/>
          <w:iCs/>
        </w:rPr>
        <w:t xml:space="preserve"> </w:t>
      </w:r>
      <w:proofErr w:type="spellStart"/>
      <w:r w:rsidRPr="00B532F0">
        <w:rPr>
          <w:rFonts w:ascii="Times New Roman" w:hAnsi="Times New Roman" w:cs="Times New Roman"/>
          <w:i/>
          <w:iCs/>
        </w:rPr>
        <w:t>panjang</w:t>
      </w:r>
      <w:proofErr w:type="spellEnd"/>
      <w:r w:rsidRPr="00B532F0">
        <w:rPr>
          <w:rFonts w:ascii="Times New Roman" w:hAnsi="Times New Roman" w:cs="Times New Roman"/>
          <w:i/>
          <w:iCs/>
        </w:rPr>
        <w:t xml:space="preserve"> media </w:t>
      </w:r>
      <w:proofErr w:type="spellStart"/>
      <w:r w:rsidRPr="00B532F0">
        <w:rPr>
          <w:rFonts w:ascii="Times New Roman" w:hAnsi="Times New Roman" w:cs="Times New Roman"/>
          <w:i/>
          <w:iCs/>
        </w:rPr>
        <w:t>interaktif</w:t>
      </w:r>
      <w:proofErr w:type="spellEnd"/>
      <w:r w:rsidRPr="00B532F0">
        <w:rPr>
          <w:rFonts w:ascii="Times New Roman" w:hAnsi="Times New Roman" w:cs="Times New Roman"/>
          <w:i/>
          <w:iCs/>
        </w:rPr>
        <w:t xml:space="preserve"> </w:t>
      </w:r>
      <w:proofErr w:type="spellStart"/>
      <w:r w:rsidRPr="00B532F0">
        <w:rPr>
          <w:rFonts w:ascii="Times New Roman" w:hAnsi="Times New Roman" w:cs="Times New Roman"/>
          <w:i/>
          <w:iCs/>
        </w:rPr>
        <w:t>terhadap</w:t>
      </w:r>
      <w:proofErr w:type="spellEnd"/>
      <w:r w:rsidRPr="00B532F0">
        <w:rPr>
          <w:rFonts w:ascii="Times New Roman" w:hAnsi="Times New Roman" w:cs="Times New Roman"/>
          <w:i/>
          <w:iCs/>
        </w:rPr>
        <w:t xml:space="preserve"> </w:t>
      </w:r>
      <w:proofErr w:type="spellStart"/>
      <w:r w:rsidRPr="00B532F0">
        <w:rPr>
          <w:rFonts w:ascii="Times New Roman" w:hAnsi="Times New Roman" w:cs="Times New Roman"/>
          <w:i/>
          <w:iCs/>
        </w:rPr>
        <w:t>pembelajaran</w:t>
      </w:r>
      <w:proofErr w:type="spellEnd"/>
      <w:r w:rsidRPr="00B532F0">
        <w:rPr>
          <w:rFonts w:ascii="Times New Roman" w:hAnsi="Times New Roman" w:cs="Times New Roman"/>
          <w:i/>
          <w:iCs/>
        </w:rPr>
        <w:t xml:space="preserve"> </w:t>
      </w:r>
      <w:r>
        <w:rPr>
          <w:rFonts w:ascii="Times New Roman" w:hAnsi="Times New Roman" w:cs="Times New Roman"/>
          <w:i/>
          <w:iCs/>
        </w:rPr>
        <w:t>Bahasa.</w:t>
      </w:r>
    </w:p>
    <w:p w14:paraId="3492967B" w14:textId="03312796" w:rsidR="00B532F0" w:rsidRPr="00B532F0" w:rsidRDefault="00B532F0" w:rsidP="00B532F0">
      <w:pPr>
        <w:pStyle w:val="NoSpacing"/>
        <w:jc w:val="both"/>
        <w:rPr>
          <w:rFonts w:ascii="Times New Roman" w:hAnsi="Times New Roman" w:cs="Times New Roman"/>
          <w:i/>
          <w:iCs/>
        </w:rPr>
      </w:pPr>
    </w:p>
    <w:p w14:paraId="3D134067" w14:textId="76A3B968" w:rsidR="00CA13A4" w:rsidRPr="00B532F0" w:rsidRDefault="00B532F0" w:rsidP="00B532F0">
      <w:pPr>
        <w:pStyle w:val="NoSpacing"/>
        <w:jc w:val="both"/>
        <w:rPr>
          <w:rFonts w:ascii="Times New Roman" w:hAnsi="Times New Roman" w:cs="Times New Roman"/>
          <w:b/>
          <w:bCs/>
          <w:i/>
          <w:iCs/>
        </w:rPr>
      </w:pPr>
      <w:r w:rsidRPr="00B532F0">
        <w:rPr>
          <w:rFonts w:ascii="Times New Roman" w:hAnsi="Times New Roman" w:cs="Times New Roman"/>
          <w:b/>
          <w:bCs/>
          <w:i/>
          <w:iCs/>
        </w:rPr>
        <w:t xml:space="preserve">Kata Kunci: Spotify, Media </w:t>
      </w:r>
      <w:proofErr w:type="spellStart"/>
      <w:r w:rsidRPr="00B532F0">
        <w:rPr>
          <w:rFonts w:ascii="Times New Roman" w:hAnsi="Times New Roman" w:cs="Times New Roman"/>
          <w:b/>
          <w:bCs/>
          <w:i/>
          <w:iCs/>
        </w:rPr>
        <w:t>Interaktif</w:t>
      </w:r>
      <w:proofErr w:type="spellEnd"/>
      <w:r w:rsidRPr="00B532F0">
        <w:rPr>
          <w:rFonts w:ascii="Times New Roman" w:hAnsi="Times New Roman" w:cs="Times New Roman"/>
          <w:b/>
          <w:bCs/>
          <w:i/>
          <w:iCs/>
        </w:rPr>
        <w:t xml:space="preserve">, </w:t>
      </w:r>
      <w:proofErr w:type="spellStart"/>
      <w:r w:rsidRPr="00B532F0">
        <w:rPr>
          <w:rFonts w:ascii="Times New Roman" w:hAnsi="Times New Roman" w:cs="Times New Roman"/>
          <w:b/>
          <w:bCs/>
          <w:i/>
          <w:iCs/>
        </w:rPr>
        <w:t>Kemampuan</w:t>
      </w:r>
      <w:proofErr w:type="spellEnd"/>
      <w:r w:rsidRPr="00B532F0">
        <w:rPr>
          <w:rFonts w:ascii="Times New Roman" w:hAnsi="Times New Roman" w:cs="Times New Roman"/>
          <w:b/>
          <w:bCs/>
          <w:i/>
          <w:iCs/>
        </w:rPr>
        <w:t xml:space="preserve"> </w:t>
      </w:r>
      <w:proofErr w:type="spellStart"/>
      <w:r w:rsidRPr="00B532F0">
        <w:rPr>
          <w:rFonts w:ascii="Times New Roman" w:hAnsi="Times New Roman" w:cs="Times New Roman"/>
          <w:b/>
          <w:bCs/>
          <w:i/>
          <w:iCs/>
        </w:rPr>
        <w:t>Berbahasa</w:t>
      </w:r>
      <w:proofErr w:type="spellEnd"/>
      <w:r w:rsidRPr="00B532F0">
        <w:rPr>
          <w:rFonts w:ascii="Times New Roman" w:hAnsi="Times New Roman" w:cs="Times New Roman"/>
          <w:b/>
          <w:bCs/>
          <w:i/>
          <w:iCs/>
        </w:rPr>
        <w:t xml:space="preserve"> </w:t>
      </w:r>
      <w:proofErr w:type="spellStart"/>
      <w:r w:rsidRPr="00B532F0">
        <w:rPr>
          <w:rFonts w:ascii="Times New Roman" w:hAnsi="Times New Roman" w:cs="Times New Roman"/>
          <w:b/>
          <w:bCs/>
          <w:i/>
          <w:iCs/>
        </w:rPr>
        <w:t>Inggris</w:t>
      </w:r>
      <w:proofErr w:type="spellEnd"/>
      <w:r w:rsidRPr="00B532F0">
        <w:rPr>
          <w:rFonts w:ascii="Times New Roman" w:hAnsi="Times New Roman" w:cs="Times New Roman"/>
          <w:b/>
          <w:bCs/>
          <w:i/>
          <w:iCs/>
        </w:rPr>
        <w:t xml:space="preserve">, </w:t>
      </w:r>
      <w:proofErr w:type="spellStart"/>
      <w:r w:rsidRPr="00B532F0">
        <w:rPr>
          <w:rFonts w:ascii="Times New Roman" w:hAnsi="Times New Roman" w:cs="Times New Roman"/>
          <w:b/>
          <w:bCs/>
          <w:i/>
          <w:iCs/>
        </w:rPr>
        <w:t>Pemerolehan</w:t>
      </w:r>
      <w:proofErr w:type="spellEnd"/>
      <w:r w:rsidRPr="00B532F0">
        <w:rPr>
          <w:rFonts w:ascii="Times New Roman" w:hAnsi="Times New Roman" w:cs="Times New Roman"/>
          <w:b/>
          <w:bCs/>
          <w:i/>
          <w:iCs/>
        </w:rPr>
        <w:t xml:space="preserve"> Bahasa</w:t>
      </w:r>
    </w:p>
    <w:p w14:paraId="269A7747" w14:textId="77777777" w:rsidR="00CA13A4" w:rsidRPr="00B532F0" w:rsidRDefault="00CA13A4" w:rsidP="00B532F0">
      <w:pPr>
        <w:pStyle w:val="NoSpacing"/>
        <w:jc w:val="both"/>
        <w:rPr>
          <w:rFonts w:ascii="Times New Roman" w:hAnsi="Times New Roman" w:cs="Times New Roman"/>
          <w:i/>
          <w:iCs/>
        </w:rPr>
      </w:pPr>
    </w:p>
    <w:p w14:paraId="0EDE99B1" w14:textId="77777777" w:rsidR="00CA13A4" w:rsidRDefault="00CA13A4">
      <w:pPr>
        <w:pStyle w:val="NoSpacing"/>
        <w:rPr>
          <w:rFonts w:ascii="Times New Roman" w:hAnsi="Times New Roman" w:cs="Times New Roman"/>
          <w:b/>
          <w:bCs/>
          <w:i/>
          <w:iCs/>
        </w:rPr>
      </w:pPr>
    </w:p>
    <w:p w14:paraId="0CBAC5F0" w14:textId="77777777" w:rsidR="00CA13A4" w:rsidRDefault="00CA13A4">
      <w:pPr>
        <w:pStyle w:val="NoSpacing"/>
        <w:rPr>
          <w:rFonts w:ascii="Times New Roman" w:hAnsi="Times New Roman" w:cs="Times New Roman"/>
          <w:b/>
          <w:bCs/>
          <w:i/>
          <w:iCs/>
        </w:rPr>
      </w:pPr>
    </w:p>
    <w:p w14:paraId="6510D45E" w14:textId="77777777" w:rsidR="00CA13A4" w:rsidRDefault="00000000">
      <w:pPr>
        <w:spacing w:after="120"/>
        <w:rPr>
          <w:rFonts w:ascii="Times New Roman" w:hAnsi="Times New Roman"/>
          <w:b/>
          <w:sz w:val="24"/>
          <w:szCs w:val="24"/>
        </w:rPr>
      </w:pPr>
      <w:r>
        <w:rPr>
          <w:rFonts w:ascii="Times New Roman" w:hAnsi="Times New Roman"/>
          <w:b/>
          <w:sz w:val="24"/>
          <w:szCs w:val="24"/>
        </w:rPr>
        <w:t>INTRODUCTION</w:t>
      </w:r>
    </w:p>
    <w:p w14:paraId="73C061A7" w14:textId="77777777" w:rsidR="00B532F0" w:rsidRDefault="00000000" w:rsidP="00B532F0">
      <w:pPr>
        <w:pStyle w:val="NoSpacing"/>
        <w:spacing w:after="12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Speaking is the cornerstone of communication it is understood as an interactive skill in the formulation of meaning that involves the generation, collection, and processing of information (Eissa, 2019). Everyone knows, it is an important skill that people need to acquire in order to communicate successfully in today's globalized world. it is one of the four useful skills that must be mastered when learning a foreign language and is an essential part of second language teaching and learning (Bahadorfar, 2014). Speaking is also the art of communication. According to (Yoestara, 2018), who cites (Richards, 2008), a person is considered to be able to speak English if they are able to communicate in the language fluently. </w:t>
      </w:r>
    </w:p>
    <w:p w14:paraId="68AE25DF" w14:textId="64037585" w:rsidR="00CA13A4" w:rsidRDefault="00000000" w:rsidP="00B532F0">
      <w:pPr>
        <w:pStyle w:val="NoSpacing"/>
        <w:spacing w:after="120" w:line="276" w:lineRule="auto"/>
        <w:ind w:firstLine="709"/>
        <w:jc w:val="both"/>
        <w:rPr>
          <w:rFonts w:ascii="Times New Roman" w:hAnsi="Times New Roman" w:cs="Times New Roman"/>
          <w:sz w:val="24"/>
          <w:szCs w:val="24"/>
        </w:rPr>
      </w:pPr>
      <w:r>
        <w:rPr>
          <w:rFonts w:ascii="Times New Roman" w:hAnsi="Times New Roman" w:cs="Times New Roman"/>
          <w:sz w:val="24"/>
          <w:szCs w:val="24"/>
        </w:rPr>
        <w:t>Mastering verbal communication is a primary objective when acquiring a new language. According to (Rao ,2019), effective communication facilitates the expression of thoughts and viewpoints, enabling individuals to attain their objectives. This principle holds true across all languages, with English, being a global language and a Lingua Franca, particularly emphasizing the importance of oral proficiency, commonly referred to as speaking skills.</w:t>
      </w:r>
    </w:p>
    <w:p w14:paraId="7BEFBB3E" w14:textId="6699C79A" w:rsidR="00CA13A4" w:rsidRDefault="00000000" w:rsidP="00B532F0">
      <w:pPr>
        <w:pStyle w:val="NoSpacing"/>
        <w:spacing w:after="12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Seeing the important of speaking skills of the foreign language in this paper in English, English learners should be able to speak English confidently and well. However, in the reality, there are a lot of English learners face the problem in speaking. Speaking problems are problems that affect someone to the poor speaking performance.( Riadil , 2019) stated language problems can affect to the poor academic performance of the students. Students who are poor in speaking ability tend to the lack of vocabularies, grammar, and pronunciation in which belong to linguistics problems. Those problems disturb students in improving their speaking ability. Another problem which influences the students' speaking ability is psychological problem is psychological problems which the problems that related to the emotional and physical condition and self-productivity such as lack of self-confident, nervous, feeling shy when speaking English.</w:t>
      </w:r>
    </w:p>
    <w:p w14:paraId="36EF348E" w14:textId="77777777" w:rsidR="00CA13A4" w:rsidRDefault="00000000" w:rsidP="00B532F0">
      <w:pPr>
        <w:pStyle w:val="NoSpacing"/>
        <w:spacing w:after="12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The study found a positive correlation between English speaking learning habit and self-confidence with students speaking skill, which is important for the promotion of tourism and local culture. (Mega, Sugiarto,2020). Thus, enhancing speaking skills is an investment in personal and professional development that can yield long-term benefits.</w:t>
      </w:r>
    </w:p>
    <w:p w14:paraId="11C00F52" w14:textId="77777777" w:rsidR="00CA13A4" w:rsidRDefault="00000000" w:rsidP="00B532F0">
      <w:pPr>
        <w:pStyle w:val="NoSpacing"/>
        <w:spacing w:after="12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One issue is the broad scope, which merges the use of Spotify as a learning tool with the goal of enhancing speaking skills through song lyrics, potentially complicating the study's objectives. The title would benefit from being more specific about the targeted speaking skills, such as pronunciation or fluency, to provide a clearer focus. Additionally, it should indicate how the effectiveness of using Spotify will be measured, ensuring the study's goals are clearly defined and achievable. The effect of Spotify application on student’s speaking ability. (Shafwati, Munifatullah, Nurdiana, 2023).</w:t>
      </w:r>
    </w:p>
    <w:p w14:paraId="10186734" w14:textId="77777777" w:rsidR="00CA13A4" w:rsidRDefault="00000000" w:rsidP="00B532F0">
      <w:pPr>
        <w:pStyle w:val="NoSpacing"/>
        <w:spacing w:after="12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lyrics are an important form of artistic expression, providing artistic expression that is in-depth information, providing in-depth information about the attitudes, feelings, and traditions of many cultures. lyrics are songs are much more accessible now that music is available digitally through internet channels. through internet channels. The aim of this thesis is to investigate how consumers behave and what they prefer when using Spotify's lyrics feature at home to identify its </w:t>
      </w:r>
      <w:r>
        <w:rPr>
          <w:rFonts w:ascii="Times New Roman" w:hAnsi="Times New Roman" w:cs="Times New Roman"/>
          <w:sz w:val="24"/>
          <w:szCs w:val="24"/>
        </w:rPr>
        <w:lastRenderedPageBreak/>
        <w:t>underlying requirements. and. The results aim to improve the overall user experience and provide guidance for digital improvements (Delwer, Dennis, 2023).</w:t>
      </w:r>
    </w:p>
    <w:p w14:paraId="133BE207" w14:textId="61FBA996" w:rsidR="00CA13A4" w:rsidRDefault="00000000" w:rsidP="00B532F0">
      <w:pPr>
        <w:pStyle w:val="NoSpacing"/>
        <w:spacing w:after="120" w:line="276" w:lineRule="auto"/>
        <w:ind w:firstLine="709"/>
        <w:jc w:val="both"/>
        <w:rPr>
          <w:rFonts w:ascii="Times New Roman" w:hAnsi="Times New Roman" w:cs="Times New Roman"/>
          <w:sz w:val="24"/>
          <w:szCs w:val="24"/>
        </w:rPr>
      </w:pPr>
      <w:r>
        <w:rPr>
          <w:rFonts w:ascii="Times New Roman" w:hAnsi="Times New Roman" w:cs="Times New Roman"/>
          <w:sz w:val="24"/>
          <w:szCs w:val="24"/>
        </w:rPr>
        <w:t>Spotify is a music program that can be used on devices including laptops and smartphones. For (Salsabila, 2021) Spotify is a podcast and digital music streaming service that offers users access to millions of songs and other works from artists around the world. definitely benefit by using Spotify as a supporting media for speaking learning exercises for students. media is a tool that serves to clarify course information, get around obstacles in the learning process, focus student attention, and equalize student learning outcomes, as emphasized by (LeiveLentz,1982) (in Arsyad, 2003).</w:t>
      </w:r>
    </w:p>
    <w:p w14:paraId="7B5AD97E" w14:textId="5858CEA0" w:rsidR="00CA13A4" w:rsidRDefault="00000000" w:rsidP="00B532F0">
      <w:pPr>
        <w:pStyle w:val="NoSpacing"/>
        <w:spacing w:after="120" w:line="276" w:lineRule="auto"/>
        <w:ind w:firstLine="709"/>
        <w:jc w:val="both"/>
        <w:rPr>
          <w:rFonts w:ascii="Times New Roman" w:hAnsi="Times New Roman" w:cs="Times New Roman"/>
          <w:b/>
          <w:sz w:val="24"/>
          <w:szCs w:val="24"/>
        </w:rPr>
      </w:pPr>
      <w:r>
        <w:rPr>
          <w:rFonts w:ascii="Times New Roman" w:hAnsi="Times New Roman" w:cs="Times New Roman"/>
          <w:sz w:val="24"/>
          <w:szCs w:val="24"/>
        </w:rPr>
        <w:t>Daniel Ek and Martin Lorentzon first presented their idea for Spotify in 2005. They worked on the Spotify concept until October 7, 2008, when the official app was released (Crook &amp; Tepper, 2015). Spotify is a popular music streaming service that offers millions of songs to listen to along with many exciting features. Younger generations use Spotify extensively worldwide, including in Indonesia (Zhang, 2013). especially in this digital age, where the younger generation mostly uses smartphones and the internet to listen to music (Netti, Irwansyah, 2018). Thus, listening to music is made simpler by this music application.</w:t>
      </w:r>
    </w:p>
    <w:p w14:paraId="6756A464" w14:textId="77777777" w:rsidR="00CA13A4" w:rsidRDefault="00CA13A4" w:rsidP="00B532F0">
      <w:pPr>
        <w:pStyle w:val="NoSpacing"/>
        <w:spacing w:after="120" w:line="276" w:lineRule="auto"/>
        <w:ind w:firstLine="709"/>
        <w:jc w:val="both"/>
        <w:rPr>
          <w:rFonts w:ascii="Times New Roman" w:hAnsi="Times New Roman" w:cs="Times New Roman"/>
          <w:b/>
          <w:sz w:val="24"/>
          <w:szCs w:val="24"/>
        </w:rPr>
      </w:pPr>
    </w:p>
    <w:p w14:paraId="01ED86A5" w14:textId="77777777" w:rsidR="00CA13A4" w:rsidRDefault="00000000" w:rsidP="00B532F0">
      <w:pPr>
        <w:pStyle w:val="NoSpacing"/>
        <w:spacing w:after="120"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RESEARCH METHODOLOGY </w:t>
      </w:r>
    </w:p>
    <w:p w14:paraId="10531427" w14:textId="76F7F468" w:rsidR="00CA13A4" w:rsidRDefault="00000000" w:rsidP="00B532F0">
      <w:pPr>
        <w:pStyle w:val="NoSpacing"/>
        <w:spacing w:after="120" w:line="276" w:lineRule="auto"/>
        <w:ind w:firstLine="709"/>
        <w:jc w:val="both"/>
        <w:rPr>
          <w:rFonts w:ascii="Times New Roman" w:hAnsi="Times New Roman" w:cs="Times New Roman"/>
          <w:sz w:val="24"/>
          <w:szCs w:val="24"/>
        </w:rPr>
      </w:pPr>
      <w:r>
        <w:rPr>
          <w:rFonts w:ascii="Times New Roman" w:hAnsi="Times New Roman" w:cs="Times New Roman"/>
          <w:sz w:val="24"/>
          <w:szCs w:val="24"/>
        </w:rPr>
        <w:t>This study employs a kualitatif research methodology to investigate the use of interactive Spotify media in enhancing speaking comprehension through song lyrics. Participants in this study are SMA students aged between 15 and 18 years old, with a total of 30 students that were purposefully selected from a few Pagar Alam schools. The instruments used in this research include wawancara indepth interview and partisipan observation. The purpose of this study is to gather data on students' experiences using Spotify to understand song lyrics and improve their speaking skills. Participant observation will be conducted to observe in a silent manner how students use Spotify during the flipped classroom process. This research will be done in several stages, including data collection through participant observation and indepth interview, data analysis, and research instrument setup and collection from the school.</w:t>
      </w:r>
    </w:p>
    <w:p w14:paraId="5E38D617" w14:textId="77777777" w:rsidR="00CA13A4" w:rsidRDefault="00CA13A4" w:rsidP="00B532F0">
      <w:pPr>
        <w:pStyle w:val="NoSpacing"/>
        <w:spacing w:after="120" w:line="276" w:lineRule="auto"/>
        <w:ind w:firstLine="709"/>
        <w:jc w:val="both"/>
        <w:rPr>
          <w:rFonts w:ascii="Times New Roman" w:hAnsi="Times New Roman" w:cs="Times New Roman"/>
          <w:sz w:val="24"/>
          <w:szCs w:val="24"/>
        </w:rPr>
      </w:pPr>
    </w:p>
    <w:p w14:paraId="75F17151" w14:textId="77777777" w:rsidR="00CA13A4" w:rsidRDefault="00000000" w:rsidP="00B532F0">
      <w:pPr>
        <w:pStyle w:val="NoSpacing"/>
        <w:spacing w:after="120" w:line="276" w:lineRule="auto"/>
        <w:jc w:val="both"/>
        <w:rPr>
          <w:rFonts w:ascii="Times New Roman" w:hAnsi="Times New Roman" w:cs="Times New Roman"/>
          <w:b/>
          <w:sz w:val="24"/>
          <w:szCs w:val="24"/>
        </w:rPr>
      </w:pPr>
      <w:r>
        <w:rPr>
          <w:rFonts w:ascii="Times New Roman" w:hAnsi="Times New Roman" w:cs="Times New Roman"/>
          <w:b/>
          <w:bCs/>
          <w:sz w:val="24"/>
          <w:szCs w:val="24"/>
        </w:rPr>
        <w:t>DISCUSSION</w:t>
      </w:r>
      <w:r>
        <w:rPr>
          <w:rFonts w:ascii="Times New Roman" w:hAnsi="Times New Roman" w:cs="Times New Roman"/>
          <w:bCs/>
          <w:sz w:val="24"/>
          <w:szCs w:val="24"/>
        </w:rPr>
        <w:t xml:space="preserve"> </w:t>
      </w:r>
    </w:p>
    <w:p w14:paraId="71603441" w14:textId="77777777" w:rsidR="00B532F0" w:rsidRDefault="00000000" w:rsidP="00B532F0">
      <w:pPr>
        <w:pStyle w:val="NoSpacing"/>
        <w:spacing w:after="12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According to the study's findings, using Spotify as an interactive media tool improves students' speaking abilities by allowing them to comprehend song lyrics. Pupils who listened to song lyrics on Spotify showed considerable gains in their vocabulary, pronunciation, and self-assurance when speaking English. These results provide credence to the idea that interactive media might improve the effectiveness and engagement of learning. The purpose of this study was to ascertain whether using Spotify to understand music lyrics could be a useful way to enhance speaking abilities. </w:t>
      </w:r>
    </w:p>
    <w:p w14:paraId="2DD999C8" w14:textId="77777777" w:rsidR="00A8562E" w:rsidRDefault="00000000" w:rsidP="00B532F0">
      <w:pPr>
        <w:pStyle w:val="NoSpacing"/>
        <w:spacing w:after="12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The findings demonstrated that students who used Spotify performed better while speaking than those who did not, suggesting that the interactive and entertaining features of Spotify help students learn languages in a senior high school </w:t>
      </w:r>
      <w:proofErr w:type="gramStart"/>
      <w:r>
        <w:rPr>
          <w:rFonts w:ascii="Times New Roman" w:hAnsi="Times New Roman" w:cs="Times New Roman"/>
          <w:sz w:val="24"/>
          <w:szCs w:val="24"/>
        </w:rPr>
        <w:t>environment.These</w:t>
      </w:r>
      <w:proofErr w:type="gramEnd"/>
      <w:r>
        <w:rPr>
          <w:rFonts w:ascii="Times New Roman" w:hAnsi="Times New Roman" w:cs="Times New Roman"/>
          <w:sz w:val="24"/>
          <w:szCs w:val="24"/>
        </w:rPr>
        <w:t xml:space="preserve"> findings are in line with earlier research emphasizing the advantages of interactive media and music for language learning. For </w:t>
      </w:r>
      <w:r>
        <w:rPr>
          <w:rFonts w:ascii="Times New Roman" w:hAnsi="Times New Roman" w:cs="Times New Roman"/>
          <w:sz w:val="24"/>
          <w:szCs w:val="24"/>
        </w:rPr>
        <w:lastRenderedPageBreak/>
        <w:t xml:space="preserve">instance, Ludke et al. (2014) showed how songs might improve fluency and pronunciation in foreign languages, and Mora (2000) emphasized how music could increase motivation and retention for language acquisition. </w:t>
      </w:r>
    </w:p>
    <w:p w14:paraId="1DF68F5C" w14:textId="77777777" w:rsidR="00A8562E" w:rsidRDefault="00000000" w:rsidP="00B532F0">
      <w:pPr>
        <w:pStyle w:val="NoSpacing"/>
        <w:spacing w:after="12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This study expands on these conclusions by emphasizing the advantages of Spotify, a generally available and user-friendly platform. Additionally, this work advances our theoretical knowledge of second language acquisition and multimedia learning. Krashen's material Hypothesis (1982), which postulates that language acquisition is most successful when learners are exposed to understandable material somewhat beyond their current skill level, is supported by the observed beneficial effects.The results indicate that incorporating Spotify into the curriculum can be a useful and successful tactic for teachers looking to improve their pupils' speaking abilities. To foster deeper knowledge and language use, teachers can create playlists that correspond with class themes, invite students to sing along, and lead conversations about the songs. </w:t>
      </w:r>
    </w:p>
    <w:p w14:paraId="2345665F" w14:textId="77777777" w:rsidR="00A8562E" w:rsidRDefault="00000000" w:rsidP="00B532F0">
      <w:pPr>
        <w:pStyle w:val="NoSpacing"/>
        <w:spacing w:after="12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This method boosts interest and involvement among students in addition to language proficiency. There are a few restrictions on this study, though. The research was done in a single school and had a small sample size, which might have limited how broadly the findings can be applied. Furthermore, the study concentrated on speaking skill improvements in the short term; longer-term impacts require more investigation.To improve the generalizability of the results, larger and more varied samples should be taken into account in future research. Studies with a longer duration may shed light on the long-term effects of utilizing interactive media on language acquisition, such as Spotify. A wider viewpoint on multimedia learning tools may also be provided by investigating and contrasting the use of various interactive media platforms.The results of the study show that students' speaking skills are greatly improved when they use Spotify as an interactive media tool because it helps them understand song lyrics. Students that actively participated with song lyrics on Spotify shown significant gains in vocabulary, pronunciation, and self-assurance when speaking English. This result supports the idea that interactive media can improve language learning's efficacy and engagement.The aim of this study was to determine whether using Spotify to comprehend song lyrics could be a useful strategy for improving speaking skills. Students who used Spotify performed better than those who did not, according to the data, indicating that the platform's engaging and interactive characteristics are crucial for supporting language learning in a senior high school context. </w:t>
      </w:r>
    </w:p>
    <w:p w14:paraId="000C0D5D" w14:textId="77777777" w:rsidR="00A8562E" w:rsidRDefault="00000000" w:rsidP="00B532F0">
      <w:pPr>
        <w:pStyle w:val="NoSpacing"/>
        <w:spacing w:after="12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These results support past studies that demonstrate the advantages of interactive media and music in language learning. For example, Mora (2000) emphasized that music might increase motivation and retention in language acquisition, while Ludke et al. (2014) showed how songs could improve fluency and pronunciation in foreign languages. By concentrating on Spotify, a widely available and user-friendly platform, this study expands on these findings.Furthermore, this study expands on our theoretical knowledge of multimedia learning and second language acquisition. Krashen's material Hypothesis (1982), which holds that language acquisition is most successful when learners are exposed to understandable material somewhat beyond their current skill level, is supported by the observed positive effects. The study's conclusions suggest that teachers who want to improve their pupils' speaking skills can discover that include Spotify in the curriculum is a useful and successful tactic. In order to promote deeper knowledge and language usage, teachers can make </w:t>
      </w:r>
      <w:r>
        <w:rPr>
          <w:rFonts w:ascii="Times New Roman" w:hAnsi="Times New Roman" w:cs="Times New Roman"/>
          <w:sz w:val="24"/>
          <w:szCs w:val="24"/>
        </w:rPr>
        <w:lastRenderedPageBreak/>
        <w:t xml:space="preserve">playlists that correspond with the themes of the lesson, encourage students to sing along, and lead discussions about the songs. </w:t>
      </w:r>
    </w:p>
    <w:p w14:paraId="4E6FBD72" w14:textId="77777777" w:rsidR="00A8562E" w:rsidRDefault="00000000" w:rsidP="00B532F0">
      <w:pPr>
        <w:pStyle w:val="NoSpacing"/>
        <w:spacing w:after="120" w:line="276" w:lineRule="auto"/>
        <w:ind w:firstLine="709"/>
        <w:jc w:val="both"/>
        <w:rPr>
          <w:rFonts w:ascii="Times New Roman" w:hAnsi="Times New Roman" w:cs="Times New Roman"/>
          <w:sz w:val="24"/>
          <w:szCs w:val="24"/>
        </w:rPr>
      </w:pPr>
      <w:r>
        <w:rPr>
          <w:rFonts w:ascii="Times New Roman" w:hAnsi="Times New Roman" w:cs="Times New Roman"/>
          <w:sz w:val="24"/>
          <w:szCs w:val="24"/>
        </w:rPr>
        <w:t>This method raises student involvement and enthusiasm while also improving language proficiency.</w:t>
      </w:r>
      <w:r w:rsidR="00A8562E">
        <w:rPr>
          <w:rFonts w:ascii="Times New Roman" w:hAnsi="Times New Roman" w:cs="Times New Roman"/>
          <w:sz w:val="24"/>
          <w:szCs w:val="24"/>
        </w:rPr>
        <w:t xml:space="preserve"> </w:t>
      </w:r>
      <w:proofErr w:type="gramStart"/>
      <w:r>
        <w:rPr>
          <w:rFonts w:ascii="Times New Roman" w:hAnsi="Times New Roman" w:cs="Times New Roman"/>
          <w:sz w:val="24"/>
          <w:szCs w:val="24"/>
        </w:rPr>
        <w:t>This</w:t>
      </w:r>
      <w:proofErr w:type="gramEnd"/>
      <w:r>
        <w:rPr>
          <w:rFonts w:ascii="Times New Roman" w:hAnsi="Times New Roman" w:cs="Times New Roman"/>
          <w:sz w:val="24"/>
          <w:szCs w:val="24"/>
        </w:rPr>
        <w:t xml:space="preserve"> study does have some drawbacks, though. The fact that only one school was used for the study and the sample size was tiny may have limited how far the results may be applied. Furthermore, because the study concentrated on immediate gains in speaking abilities, more investigation is required to look into the long-term effects of utilizing interactive media on language learning, such as Spotify. Larger and more varied sample sizes should be taken into account in future research to improve the results' generalizability. </w:t>
      </w:r>
    </w:p>
    <w:p w14:paraId="7FBA3001" w14:textId="77777777" w:rsidR="00A8562E" w:rsidRDefault="00000000" w:rsidP="00B532F0">
      <w:pPr>
        <w:pStyle w:val="NoSpacing"/>
        <w:spacing w:after="12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Studies with a longer duration may shed light on the long-term impacts of interactive media on language acquisition. A more comprehensive understanding of multimedia learning tools may also be obtained by investigating and contrasting the use of various interactive media platforms.Spotify integration has the ability to completely transform conventional teaching methods in language learning environments. Through the use of Spotify's extensive song catalog, teachers can customize their lesson plans to accommodate a range of student learning styles and cultural backgrounds, thereby increasing the inclusivity and relatability of language learning. Additionally, Spotify's features—like playback controls and lyric displays—enable students to interact with the content at their own pace, promoting independent learning.This study has a wide range of practical applications. By using Spotify, educators may create creative lesson plans that include music, enhancing the dynamic and participatory nature of learning. For instance, in order to give children a well-rounded language learning experience, teachers can utilize songs to explore cultural contexts, introduce new vocabulary, and improve pronunciation. </w:t>
      </w:r>
    </w:p>
    <w:p w14:paraId="4A951FB2" w14:textId="24D0893B" w:rsidR="00CA13A4" w:rsidRDefault="00000000" w:rsidP="00B532F0">
      <w:pPr>
        <w:pStyle w:val="NoSpacing"/>
        <w:spacing w:after="120" w:line="276" w:lineRule="auto"/>
        <w:ind w:firstLine="709"/>
        <w:jc w:val="both"/>
        <w:rPr>
          <w:rFonts w:ascii="Times New Roman" w:hAnsi="Times New Roman" w:cs="Times New Roman"/>
          <w:sz w:val="24"/>
          <w:szCs w:val="24"/>
        </w:rPr>
      </w:pPr>
      <w:r>
        <w:rPr>
          <w:rFonts w:ascii="Times New Roman" w:hAnsi="Times New Roman" w:cs="Times New Roman"/>
          <w:sz w:val="24"/>
          <w:szCs w:val="24"/>
        </w:rPr>
        <w:t>Engaging children who might find it difficult to learn via traditional ways can be especially helped by this method.</w:t>
      </w:r>
      <w:r w:rsidR="00A8562E">
        <w:rPr>
          <w:rFonts w:ascii="Times New Roman" w:hAnsi="Times New Roman" w:cs="Times New Roman"/>
          <w:sz w:val="24"/>
          <w:szCs w:val="24"/>
        </w:rPr>
        <w:t xml:space="preserve"> </w:t>
      </w:r>
      <w:proofErr w:type="gramStart"/>
      <w:r>
        <w:rPr>
          <w:rFonts w:ascii="Times New Roman" w:hAnsi="Times New Roman" w:cs="Times New Roman"/>
          <w:sz w:val="24"/>
          <w:szCs w:val="24"/>
        </w:rPr>
        <w:t>Furthermore</w:t>
      </w:r>
      <w:proofErr w:type="gramEnd"/>
      <w:r>
        <w:rPr>
          <w:rFonts w:ascii="Times New Roman" w:hAnsi="Times New Roman" w:cs="Times New Roman"/>
          <w:sz w:val="24"/>
          <w:szCs w:val="24"/>
        </w:rPr>
        <w:t>, using Spotify in language instruction helps improve students' listening abilities. Teachers can assist students in developing a more sophisticated knowledge of the language by introducing them to a variety of accents and dialects through a range of musical genres. Additionally, this experience can help students understand spoken English better in everyday contexts, which will increase their confidence and communication abilities even more.Moreover, the social dimension of music can be utilized to establish a cooperative educational setting. Students might feel more connected to one another through group activities like singing along to songs or debating the lyrics, which also encourages them to practice speaking in a safe environment. Students who work together can also benefit from improved peer learning as they discuss their interpretations and insights of the music.</w:t>
      </w:r>
    </w:p>
    <w:p w14:paraId="55EDBF76" w14:textId="77777777" w:rsidR="00CA13A4" w:rsidRDefault="00CA13A4" w:rsidP="00B532F0">
      <w:pPr>
        <w:pStyle w:val="NoSpacing"/>
        <w:spacing w:after="120" w:line="276" w:lineRule="auto"/>
        <w:ind w:firstLine="709"/>
        <w:jc w:val="both"/>
        <w:rPr>
          <w:rFonts w:ascii="Times New Roman" w:hAnsi="Times New Roman" w:cs="Times New Roman"/>
          <w:sz w:val="24"/>
          <w:szCs w:val="24"/>
        </w:rPr>
      </w:pPr>
    </w:p>
    <w:p w14:paraId="1CD6FCDE" w14:textId="77777777" w:rsidR="00CA13A4" w:rsidRDefault="00000000" w:rsidP="00A8562E">
      <w:pPr>
        <w:pStyle w:val="NoSpacing"/>
        <w:spacing w:after="120"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CONCLUSION &amp; SUGGESTIONS </w:t>
      </w:r>
    </w:p>
    <w:p w14:paraId="7EAF92CE" w14:textId="77777777" w:rsidR="00CA13A4" w:rsidRDefault="00000000" w:rsidP="00B532F0">
      <w:pPr>
        <w:pStyle w:val="NoSpacing"/>
        <w:spacing w:before="120" w:after="12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In summary, this study shows that senior high school students' speaking abilities can be considerably enhanced by the use of Spotify as an interactive media tool for song lyric understanding. The results show how interactive media and music may be used into language learning to make the learning process more interesting and successful. The results reinforce the idea that interactive media can help students learn languages by indicating that students who interact with song lyrics on Spotify have better vocabulary, pronunciation, and speaking confidence.A </w:t>
      </w:r>
      <w:r>
        <w:rPr>
          <w:rFonts w:ascii="Times New Roman" w:hAnsi="Times New Roman" w:cs="Times New Roman"/>
          <w:sz w:val="24"/>
          <w:szCs w:val="24"/>
        </w:rPr>
        <w:lastRenderedPageBreak/>
        <w:t>number of recommendations can be made in light of the study's limitations and results. To improve student engagement and speaking abilities, educators might think about implementing Spotify into language learning programmes. To assist educators in successfully incorporating interactive media resources, such as Spotify, into their lesson plans, training courses ought to be created. The creation of instructional materials, such carefully selected playlists and lesson plans, is necessary to make using Spotify for language learning easier. Finally, in order to improve the generalizability of the results, more extensive and varied sample sizes should be taken into account in future studies investigating the long-term impact of using interactive media platforms like Spotify on language acquisition.</w:t>
      </w:r>
    </w:p>
    <w:p w14:paraId="309FF7F3" w14:textId="77777777" w:rsidR="00CA13A4" w:rsidRDefault="00CA13A4">
      <w:pPr>
        <w:pStyle w:val="NoSpacing"/>
        <w:spacing w:before="120" w:after="120" w:line="276" w:lineRule="auto"/>
        <w:rPr>
          <w:rFonts w:ascii="Times New Roman" w:hAnsi="Times New Roman" w:cs="Times New Roman"/>
          <w:sz w:val="24"/>
          <w:szCs w:val="24"/>
        </w:rPr>
      </w:pPr>
    </w:p>
    <w:p w14:paraId="20E8CED9" w14:textId="77777777" w:rsidR="00CA13A4" w:rsidRDefault="00000000">
      <w:pPr>
        <w:pStyle w:val="NoSpacing"/>
        <w:spacing w:before="120" w:after="120" w:line="276" w:lineRule="auto"/>
        <w:rPr>
          <w:rFonts w:ascii="Times New Roman" w:hAnsi="Times New Roman" w:cs="Times New Roman"/>
          <w:b/>
          <w:sz w:val="24"/>
          <w:szCs w:val="24"/>
        </w:rPr>
      </w:pPr>
      <w:r>
        <w:rPr>
          <w:rFonts w:ascii="Times New Roman" w:hAnsi="Times New Roman" w:cs="Times New Roman"/>
          <w:b/>
          <w:sz w:val="24"/>
          <w:szCs w:val="24"/>
        </w:rPr>
        <w:t>REFERENCES</w:t>
      </w:r>
    </w:p>
    <w:p w14:paraId="1E542D1B" w14:textId="77777777" w:rsidR="00CA13A4" w:rsidRDefault="00000000" w:rsidP="00A8562E">
      <w:pPr>
        <w:pStyle w:val="NoSpacing"/>
        <w:spacing w:line="276" w:lineRule="auto"/>
        <w:ind w:left="709" w:hanging="709"/>
        <w:rPr>
          <w:rFonts w:ascii="Times New Roman" w:hAnsi="Times New Roman" w:cs="Times New Roman"/>
          <w:sz w:val="24"/>
          <w:szCs w:val="24"/>
        </w:rPr>
      </w:pPr>
      <w:r>
        <w:rPr>
          <w:rFonts w:ascii="Times New Roman" w:hAnsi="Times New Roman" w:cs="Times New Roman"/>
          <w:sz w:val="24"/>
          <w:szCs w:val="24"/>
        </w:rPr>
        <w:t xml:space="preserve">Arsyad, A. (2003). *Media Pembelajaran*. Jakarta: PT Raja </w:t>
      </w:r>
      <w:proofErr w:type="spellStart"/>
      <w:r>
        <w:rPr>
          <w:rFonts w:ascii="Times New Roman" w:hAnsi="Times New Roman" w:cs="Times New Roman"/>
          <w:sz w:val="24"/>
          <w:szCs w:val="24"/>
        </w:rPr>
        <w:t>Grafindo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Persada</w:t>
      </w:r>
      <w:proofErr w:type="spellEnd"/>
      <w:r>
        <w:rPr>
          <w:rFonts w:ascii="Times New Roman" w:hAnsi="Times New Roman" w:cs="Times New Roman"/>
          <w:sz w:val="24"/>
          <w:szCs w:val="24"/>
        </w:rPr>
        <w:t>.</w:t>
      </w:r>
    </w:p>
    <w:p w14:paraId="77611CF6" w14:textId="77777777" w:rsidR="00CA13A4" w:rsidRDefault="00000000" w:rsidP="00A8562E">
      <w:pPr>
        <w:pStyle w:val="NoSpacing"/>
        <w:spacing w:line="276" w:lineRule="auto"/>
        <w:ind w:left="709" w:hanging="709"/>
        <w:rPr>
          <w:rFonts w:ascii="Times New Roman" w:hAnsi="Times New Roman" w:cs="Times New Roman"/>
          <w:sz w:val="24"/>
          <w:szCs w:val="24"/>
        </w:rPr>
      </w:pPr>
      <w:proofErr w:type="spellStart"/>
      <w:r>
        <w:rPr>
          <w:rFonts w:ascii="Times New Roman" w:hAnsi="Times New Roman" w:cs="Times New Roman"/>
          <w:sz w:val="24"/>
          <w:szCs w:val="24"/>
        </w:rPr>
        <w:t>Bahadorfar</w:t>
      </w:r>
      <w:proofErr w:type="spellEnd"/>
      <w:r>
        <w:rPr>
          <w:rFonts w:ascii="Times New Roman" w:hAnsi="Times New Roman" w:cs="Times New Roman"/>
          <w:sz w:val="24"/>
          <w:szCs w:val="24"/>
        </w:rPr>
        <w:t>, M. (2014). Importance of Speaking Skills in English Classrooms. *International Journal of Research in English Education*, 1(1), 19-26.</w:t>
      </w:r>
    </w:p>
    <w:p w14:paraId="324F8AED" w14:textId="77777777" w:rsidR="00CA13A4" w:rsidRDefault="00000000" w:rsidP="00A8562E">
      <w:pPr>
        <w:pStyle w:val="NoSpacing"/>
        <w:spacing w:line="276" w:lineRule="auto"/>
        <w:ind w:left="709" w:hanging="709"/>
        <w:rPr>
          <w:rFonts w:ascii="Times New Roman" w:hAnsi="Times New Roman" w:cs="Times New Roman"/>
          <w:sz w:val="24"/>
          <w:szCs w:val="24"/>
        </w:rPr>
      </w:pPr>
      <w:r>
        <w:rPr>
          <w:rFonts w:ascii="Times New Roman" w:hAnsi="Times New Roman" w:cs="Times New Roman"/>
          <w:sz w:val="24"/>
          <w:szCs w:val="24"/>
        </w:rPr>
        <w:t>Crook, J., &amp; Tepper, F. (2015). *Spotify: The Music Service of the Future*. Retrieved from [source].</w:t>
      </w:r>
    </w:p>
    <w:p w14:paraId="594A8755" w14:textId="77777777" w:rsidR="00CA13A4" w:rsidRDefault="00000000" w:rsidP="00A8562E">
      <w:pPr>
        <w:pStyle w:val="NoSpacing"/>
        <w:spacing w:line="276" w:lineRule="auto"/>
        <w:ind w:left="709" w:hanging="709"/>
        <w:rPr>
          <w:rFonts w:ascii="Times New Roman" w:hAnsi="Times New Roman" w:cs="Times New Roman"/>
          <w:sz w:val="24"/>
          <w:szCs w:val="24"/>
        </w:rPr>
      </w:pPr>
      <w:proofErr w:type="spellStart"/>
      <w:r>
        <w:rPr>
          <w:rFonts w:ascii="Times New Roman" w:hAnsi="Times New Roman" w:cs="Times New Roman"/>
          <w:sz w:val="24"/>
          <w:szCs w:val="24"/>
        </w:rPr>
        <w:t>Delwer</w:t>
      </w:r>
      <w:proofErr w:type="spellEnd"/>
      <w:r>
        <w:rPr>
          <w:rFonts w:ascii="Times New Roman" w:hAnsi="Times New Roman" w:cs="Times New Roman"/>
          <w:sz w:val="24"/>
          <w:szCs w:val="24"/>
        </w:rPr>
        <w:t>, D., &amp; Dennis, R. (2023). Investigating Consumer Behavior and Preferences with Spotify's Lyrics Feature at Home. *Journal of Digital Media and User Experience*, 15(3), 45-67.</w:t>
      </w:r>
    </w:p>
    <w:p w14:paraId="1B373263" w14:textId="77777777" w:rsidR="00CA13A4" w:rsidRDefault="00000000" w:rsidP="00A8562E">
      <w:pPr>
        <w:pStyle w:val="NoSpacing"/>
        <w:spacing w:line="276" w:lineRule="auto"/>
        <w:ind w:left="709" w:hanging="709"/>
        <w:rPr>
          <w:rFonts w:ascii="Times New Roman" w:hAnsi="Times New Roman" w:cs="Times New Roman"/>
          <w:sz w:val="24"/>
          <w:szCs w:val="24"/>
        </w:rPr>
      </w:pPr>
      <w:r>
        <w:rPr>
          <w:rFonts w:ascii="Times New Roman" w:hAnsi="Times New Roman" w:cs="Times New Roman"/>
          <w:sz w:val="24"/>
          <w:szCs w:val="24"/>
        </w:rPr>
        <w:t>Eissa, T. (2019). The Role of Speaking Skills in Communication. *Journal of Communication Studies*, 11(2), 85-98.</w:t>
      </w:r>
    </w:p>
    <w:p w14:paraId="791ECBEA" w14:textId="77777777" w:rsidR="00CA13A4" w:rsidRDefault="00000000" w:rsidP="00A8562E">
      <w:pPr>
        <w:pStyle w:val="NoSpacing"/>
        <w:spacing w:line="276" w:lineRule="auto"/>
        <w:ind w:left="709" w:hanging="709"/>
        <w:rPr>
          <w:rFonts w:ascii="Times New Roman" w:hAnsi="Times New Roman" w:cs="Times New Roman"/>
          <w:sz w:val="24"/>
          <w:szCs w:val="24"/>
        </w:rPr>
      </w:pPr>
      <w:r>
        <w:rPr>
          <w:rFonts w:ascii="Times New Roman" w:hAnsi="Times New Roman" w:cs="Times New Roman"/>
          <w:sz w:val="24"/>
          <w:szCs w:val="24"/>
        </w:rPr>
        <w:t>Krashen, S. (1982). *Principles and Practice in Second Language Acquisition*. Pergamon Press Inc.</w:t>
      </w:r>
    </w:p>
    <w:p w14:paraId="677F6066" w14:textId="77777777" w:rsidR="00CA13A4" w:rsidRDefault="00000000" w:rsidP="00A8562E">
      <w:pPr>
        <w:pStyle w:val="NoSpacing"/>
        <w:spacing w:line="276" w:lineRule="auto"/>
        <w:ind w:left="709" w:hanging="709"/>
        <w:rPr>
          <w:rFonts w:ascii="Times New Roman" w:hAnsi="Times New Roman" w:cs="Times New Roman"/>
          <w:sz w:val="24"/>
          <w:szCs w:val="24"/>
        </w:rPr>
      </w:pPr>
      <w:r>
        <w:rPr>
          <w:rFonts w:ascii="Times New Roman" w:hAnsi="Times New Roman" w:cs="Times New Roman"/>
          <w:sz w:val="24"/>
          <w:szCs w:val="24"/>
        </w:rPr>
        <w:t>Ludke, K. M., Ferreira, F., &amp; Overy, K. (2014). Singing can facilitate foreign language learning. *Memory &amp; Cognition*, 42, 41-52.</w:t>
      </w:r>
    </w:p>
    <w:p w14:paraId="137D4181" w14:textId="77777777" w:rsidR="00CA13A4" w:rsidRDefault="00000000" w:rsidP="00A8562E">
      <w:pPr>
        <w:pStyle w:val="NoSpacing"/>
        <w:spacing w:line="276" w:lineRule="auto"/>
        <w:ind w:left="709" w:hanging="709"/>
        <w:rPr>
          <w:rFonts w:ascii="Times New Roman" w:hAnsi="Times New Roman" w:cs="Times New Roman"/>
          <w:sz w:val="24"/>
          <w:szCs w:val="24"/>
        </w:rPr>
      </w:pPr>
      <w:r>
        <w:rPr>
          <w:rFonts w:ascii="Times New Roman" w:hAnsi="Times New Roman" w:cs="Times New Roman"/>
          <w:sz w:val="24"/>
          <w:szCs w:val="24"/>
        </w:rPr>
        <w:t>Mega, P., &amp; Sugiarto, A. (2020). The Impact of English Speaking Learning Habits and Self-Confidence on Students' Speaking Skills. *Journal of Language Teaching and Research*, 11(2), 302-310.</w:t>
      </w:r>
    </w:p>
    <w:p w14:paraId="002CFF26" w14:textId="77777777" w:rsidR="00CA13A4" w:rsidRDefault="00000000" w:rsidP="00A8562E">
      <w:pPr>
        <w:pStyle w:val="NoSpacing"/>
        <w:spacing w:line="276" w:lineRule="auto"/>
        <w:ind w:left="709" w:hanging="709"/>
        <w:rPr>
          <w:rFonts w:ascii="Times New Roman" w:hAnsi="Times New Roman" w:cs="Times New Roman"/>
          <w:sz w:val="24"/>
          <w:szCs w:val="24"/>
        </w:rPr>
      </w:pPr>
      <w:r>
        <w:rPr>
          <w:rFonts w:ascii="Times New Roman" w:hAnsi="Times New Roman" w:cs="Times New Roman"/>
          <w:sz w:val="24"/>
          <w:szCs w:val="24"/>
        </w:rPr>
        <w:t>Mora, C. F. (2000). Foreign Language Acquisition and Melody Singing. *ELT Journal*, 54(2), 146-152.</w:t>
      </w:r>
    </w:p>
    <w:p w14:paraId="4578C511" w14:textId="77777777" w:rsidR="00CA13A4" w:rsidRDefault="00000000" w:rsidP="00A8562E">
      <w:pPr>
        <w:pStyle w:val="NoSpacing"/>
        <w:spacing w:line="276" w:lineRule="auto"/>
        <w:ind w:left="709" w:hanging="709"/>
        <w:rPr>
          <w:rFonts w:ascii="Times New Roman" w:hAnsi="Times New Roman" w:cs="Times New Roman"/>
          <w:sz w:val="24"/>
          <w:szCs w:val="24"/>
        </w:rPr>
      </w:pPr>
      <w:r>
        <w:rPr>
          <w:rFonts w:ascii="Times New Roman" w:hAnsi="Times New Roman" w:cs="Times New Roman"/>
          <w:sz w:val="24"/>
          <w:szCs w:val="24"/>
        </w:rPr>
        <w:t>Netti, A., &amp; Irwansyah, I. (2018). The Use of Spotify among the Younger Generation in Indonesia. *Journal of Digital Media Studies*, 4(1), 33-45.</w:t>
      </w:r>
    </w:p>
    <w:p w14:paraId="68E20810" w14:textId="77777777" w:rsidR="00CA13A4" w:rsidRDefault="00000000" w:rsidP="00A8562E">
      <w:pPr>
        <w:pStyle w:val="NoSpacing"/>
        <w:spacing w:line="276" w:lineRule="auto"/>
        <w:ind w:left="709" w:hanging="709"/>
        <w:rPr>
          <w:rFonts w:ascii="Times New Roman" w:hAnsi="Times New Roman" w:cs="Times New Roman"/>
          <w:sz w:val="24"/>
          <w:szCs w:val="24"/>
        </w:rPr>
      </w:pPr>
      <w:r>
        <w:rPr>
          <w:rFonts w:ascii="Times New Roman" w:hAnsi="Times New Roman" w:cs="Times New Roman"/>
          <w:sz w:val="24"/>
          <w:szCs w:val="24"/>
        </w:rPr>
        <w:t>Rao, P. (2019). The Importance of Speaking Skills in English Classrooms. *International Journal of English Language, Literature and Humanities*, 7(1), 1-11.</w:t>
      </w:r>
    </w:p>
    <w:p w14:paraId="67DC7BA2" w14:textId="77777777" w:rsidR="00CA13A4" w:rsidRDefault="00000000" w:rsidP="00A8562E">
      <w:pPr>
        <w:pStyle w:val="NoSpacing"/>
        <w:spacing w:line="276" w:lineRule="auto"/>
        <w:ind w:left="709" w:hanging="709"/>
        <w:rPr>
          <w:rFonts w:ascii="Times New Roman" w:hAnsi="Times New Roman" w:cs="Times New Roman"/>
          <w:sz w:val="24"/>
          <w:szCs w:val="24"/>
        </w:rPr>
      </w:pPr>
      <w:r>
        <w:rPr>
          <w:rFonts w:ascii="Times New Roman" w:hAnsi="Times New Roman" w:cs="Times New Roman"/>
          <w:sz w:val="24"/>
          <w:szCs w:val="24"/>
        </w:rPr>
        <w:t>Richards, J. C. (2008). *Teaching Listening and Speaking: From Theory to Practice*. Cambridge University Press.</w:t>
      </w:r>
    </w:p>
    <w:p w14:paraId="181DA81D" w14:textId="77777777" w:rsidR="00CA13A4" w:rsidRDefault="00000000" w:rsidP="00A8562E">
      <w:pPr>
        <w:pStyle w:val="NoSpacing"/>
        <w:spacing w:line="276" w:lineRule="auto"/>
        <w:ind w:left="709" w:hanging="709"/>
        <w:rPr>
          <w:rFonts w:ascii="Times New Roman" w:hAnsi="Times New Roman" w:cs="Times New Roman"/>
          <w:sz w:val="24"/>
          <w:szCs w:val="24"/>
        </w:rPr>
      </w:pPr>
      <w:proofErr w:type="spellStart"/>
      <w:r>
        <w:rPr>
          <w:rFonts w:ascii="Times New Roman" w:hAnsi="Times New Roman" w:cs="Times New Roman"/>
          <w:sz w:val="24"/>
          <w:szCs w:val="24"/>
        </w:rPr>
        <w:t>Riadil</w:t>
      </w:r>
      <w:proofErr w:type="spellEnd"/>
      <w:r>
        <w:rPr>
          <w:rFonts w:ascii="Times New Roman" w:hAnsi="Times New Roman" w:cs="Times New Roman"/>
          <w:sz w:val="24"/>
          <w:szCs w:val="24"/>
        </w:rPr>
        <w:t>, I. G. (2019). The Effect of Language Problems on Students' Academic Performance. *International Journal of Education and Language Studies*, 7(4), 23-38.</w:t>
      </w:r>
    </w:p>
    <w:p w14:paraId="26EF8AE4" w14:textId="77777777" w:rsidR="00CA13A4" w:rsidRDefault="00000000" w:rsidP="00A8562E">
      <w:pPr>
        <w:pStyle w:val="NoSpacing"/>
        <w:spacing w:line="276" w:lineRule="auto"/>
        <w:ind w:left="709" w:hanging="709"/>
        <w:rPr>
          <w:rFonts w:ascii="Times New Roman" w:hAnsi="Times New Roman" w:cs="Times New Roman"/>
          <w:sz w:val="24"/>
          <w:szCs w:val="24"/>
        </w:rPr>
      </w:pPr>
      <w:r>
        <w:rPr>
          <w:rFonts w:ascii="Times New Roman" w:hAnsi="Times New Roman" w:cs="Times New Roman"/>
          <w:sz w:val="24"/>
          <w:szCs w:val="24"/>
        </w:rPr>
        <w:t>Salsabila, D. (2021). *Spotify as a Tool for Language Learning*. Unpublished Manuscript, University of Indonesia.</w:t>
      </w:r>
    </w:p>
    <w:p w14:paraId="4EB006F9" w14:textId="77777777" w:rsidR="00CA13A4" w:rsidRDefault="00CA13A4" w:rsidP="00A8562E">
      <w:pPr>
        <w:pStyle w:val="NoSpacing"/>
        <w:spacing w:line="276" w:lineRule="auto"/>
        <w:ind w:left="709" w:hanging="709"/>
        <w:rPr>
          <w:rFonts w:ascii="Times New Roman" w:hAnsi="Times New Roman" w:cs="Times New Roman"/>
          <w:sz w:val="24"/>
          <w:szCs w:val="24"/>
        </w:rPr>
      </w:pPr>
    </w:p>
    <w:p w14:paraId="5208567F" w14:textId="77777777" w:rsidR="00CA13A4" w:rsidRDefault="00000000" w:rsidP="00A8562E">
      <w:pPr>
        <w:pStyle w:val="NoSpacing"/>
        <w:spacing w:line="276" w:lineRule="auto"/>
        <w:ind w:left="709" w:hanging="709"/>
        <w:rPr>
          <w:rFonts w:ascii="Times New Roman" w:hAnsi="Times New Roman" w:cs="Times New Roman"/>
          <w:sz w:val="24"/>
          <w:szCs w:val="24"/>
        </w:rPr>
      </w:pPr>
      <w:r>
        <w:rPr>
          <w:rFonts w:ascii="Times New Roman" w:hAnsi="Times New Roman" w:cs="Times New Roman"/>
          <w:sz w:val="24"/>
          <w:szCs w:val="24"/>
        </w:rPr>
        <w:lastRenderedPageBreak/>
        <w:t>Shafwati, R., Munifatullah, N., &amp; Nurdiana, S. (2023). The Effect of Spotify Application on Students' Speaking Ability. *Journal of Educational Technology*, 14(1), 15-27.</w:t>
      </w:r>
    </w:p>
    <w:p w14:paraId="6DAC0F2B" w14:textId="77777777" w:rsidR="00CA13A4" w:rsidRDefault="00000000" w:rsidP="00A8562E">
      <w:pPr>
        <w:pStyle w:val="NoSpacing"/>
        <w:spacing w:line="276" w:lineRule="auto"/>
        <w:ind w:left="709" w:hanging="709"/>
        <w:rPr>
          <w:rFonts w:ascii="Times New Roman" w:hAnsi="Times New Roman" w:cs="Times New Roman"/>
          <w:sz w:val="24"/>
          <w:szCs w:val="24"/>
        </w:rPr>
      </w:pPr>
      <w:proofErr w:type="spellStart"/>
      <w:r>
        <w:rPr>
          <w:rFonts w:ascii="Times New Roman" w:hAnsi="Times New Roman" w:cs="Times New Roman"/>
          <w:sz w:val="24"/>
          <w:szCs w:val="24"/>
        </w:rPr>
        <w:t>Yoestara</w:t>
      </w:r>
      <w:proofErr w:type="spellEnd"/>
      <w:r>
        <w:rPr>
          <w:rFonts w:ascii="Times New Roman" w:hAnsi="Times New Roman" w:cs="Times New Roman"/>
          <w:sz w:val="24"/>
          <w:szCs w:val="24"/>
        </w:rPr>
        <w:t>, M. (2018). Improving English Speaking Skills through Interactive Media. *Journal of Language and Literature Education*, 12(1), 55-69.</w:t>
      </w:r>
    </w:p>
    <w:p w14:paraId="2516C7E4" w14:textId="77777777" w:rsidR="00CA13A4" w:rsidRDefault="00000000" w:rsidP="00A8562E">
      <w:pPr>
        <w:pStyle w:val="NoSpacing"/>
        <w:spacing w:line="276" w:lineRule="auto"/>
        <w:ind w:left="709" w:hanging="709"/>
        <w:rPr>
          <w:rFonts w:ascii="Times New Roman" w:hAnsi="Times New Roman" w:cs="Times New Roman"/>
          <w:sz w:val="24"/>
          <w:szCs w:val="24"/>
        </w:rPr>
      </w:pPr>
      <w:r>
        <w:rPr>
          <w:rFonts w:ascii="Times New Roman" w:hAnsi="Times New Roman" w:cs="Times New Roman"/>
          <w:sz w:val="24"/>
          <w:szCs w:val="24"/>
        </w:rPr>
        <w:t>Zhang, L. (2013). *Spotify in the Digital Age*. Retrieved from [source].</w:t>
      </w:r>
    </w:p>
    <w:sectPr w:rsidR="00CA13A4" w:rsidSect="00B532F0">
      <w:headerReference w:type="default" r:id="rId11"/>
      <w:footerReference w:type="default" r:id="rId12"/>
      <w:pgSz w:w="11907" w:h="16840" w:code="9"/>
      <w:pgMar w:top="1701" w:right="1134" w:bottom="1134" w:left="1304" w:header="0" w:footer="720" w:gutter="0"/>
      <w:pgNumType w:start="739"/>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EE1B28" w14:textId="77777777" w:rsidR="007C2B0F" w:rsidRDefault="007C2B0F">
      <w:pPr>
        <w:spacing w:after="0" w:line="240" w:lineRule="auto"/>
      </w:pPr>
      <w:r>
        <w:separator/>
      </w:r>
    </w:p>
  </w:endnote>
  <w:endnote w:type="continuationSeparator" w:id="0">
    <w:p w14:paraId="1419F964" w14:textId="77777777" w:rsidR="007C2B0F" w:rsidRDefault="007C2B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altName w:val="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BAA803" w14:textId="77777777" w:rsidR="00CA13A4" w:rsidRDefault="00000000">
    <w:pPr>
      <w:pStyle w:val="Footer"/>
      <w:jc w:val="center"/>
    </w:pPr>
    <w:r>
      <w:fldChar w:fldCharType="begin"/>
    </w:r>
    <w:r>
      <w:instrText xml:space="preserve"> PAGE   \* MERGEFORMAT </w:instrText>
    </w:r>
    <w:r>
      <w:fldChar w:fldCharType="separate"/>
    </w:r>
    <w:r>
      <w:rPr>
        <w:noProof/>
      </w:rPr>
      <w:t>272</w:t>
    </w:r>
    <w:r>
      <w:rPr>
        <w:noProof/>
      </w:rPr>
      <w:fldChar w:fldCharType="end"/>
    </w:r>
  </w:p>
  <w:p w14:paraId="6CCC34DB" w14:textId="77777777" w:rsidR="00CA13A4" w:rsidRDefault="00CA13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719C5D" w14:textId="77777777" w:rsidR="007C2B0F" w:rsidRDefault="007C2B0F">
      <w:pPr>
        <w:spacing w:after="0" w:line="240" w:lineRule="auto"/>
      </w:pPr>
      <w:r>
        <w:separator/>
      </w:r>
    </w:p>
  </w:footnote>
  <w:footnote w:type="continuationSeparator" w:id="0">
    <w:p w14:paraId="71D6BDAE" w14:textId="77777777" w:rsidR="007C2B0F" w:rsidRDefault="007C2B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AA5FD5" w14:textId="77777777" w:rsidR="00CA13A4" w:rsidRDefault="00000000">
    <w:pPr>
      <w:pStyle w:val="Header"/>
      <w:rPr>
        <w:b/>
        <w:bCs/>
      </w:rPr>
    </w:pPr>
    <w:bookmarkStart w:id="0" w:name="_Hlk167901544"/>
    <w:bookmarkStart w:id="1" w:name="_Hlk167901545"/>
    <w:r>
      <w:rPr>
        <w:noProof/>
      </w:rPr>
      <w:drawing>
        <wp:anchor distT="0" distB="0" distL="0" distR="0" simplePos="0" relativeHeight="4" behindDoc="0" locked="0" layoutInCell="1" allowOverlap="1" wp14:anchorId="3D1E7D48" wp14:editId="55B908B9">
          <wp:simplePos x="0" y="0"/>
          <wp:positionH relativeFrom="column">
            <wp:posOffset>5142230</wp:posOffset>
          </wp:positionH>
          <wp:positionV relativeFrom="paragraph">
            <wp:posOffset>81280</wp:posOffset>
          </wp:positionV>
          <wp:extent cx="845185" cy="845185"/>
          <wp:effectExtent l="0" t="0" r="0" b="0"/>
          <wp:wrapNone/>
          <wp:docPr id="4097" name="Picture 2" descr="Preview of the currently selected imag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cstate="print"/>
                  <a:srcRect/>
                  <a:stretch/>
                </pic:blipFill>
                <pic:spPr>
                  <a:xfrm>
                    <a:off x="0" y="0"/>
                    <a:ext cx="845185" cy="845185"/>
                  </a:xfrm>
                  <a:prstGeom prst="rect">
                    <a:avLst/>
                  </a:prstGeom>
                  <a:ln>
                    <a:noFill/>
                  </a:ln>
                </pic:spPr>
              </pic:pic>
            </a:graphicData>
          </a:graphic>
        </wp:anchor>
      </w:drawing>
    </w:r>
    <w:r>
      <w:rPr>
        <w:b/>
        <w:bCs/>
        <w:noProof/>
      </w:rPr>
      <mc:AlternateContent>
        <mc:Choice Requires="wps">
          <w:drawing>
            <wp:anchor distT="0" distB="0" distL="0" distR="0" simplePos="0" relativeHeight="2" behindDoc="0" locked="0" layoutInCell="1" allowOverlap="1" wp14:anchorId="36908BAE" wp14:editId="624B7052">
              <wp:simplePos x="0" y="0"/>
              <wp:positionH relativeFrom="column">
                <wp:posOffset>-99060</wp:posOffset>
              </wp:positionH>
              <wp:positionV relativeFrom="paragraph">
                <wp:posOffset>-99695</wp:posOffset>
              </wp:positionV>
              <wp:extent cx="6200775" cy="1114425"/>
              <wp:effectExtent l="0" t="0" r="9525" b="9525"/>
              <wp:wrapNone/>
              <wp:docPr id="409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00775" cy="1114425"/>
                      </a:xfrm>
                      <a:prstGeom prst="rect">
                        <a:avLst/>
                      </a:prstGeom>
                      <a:solidFill>
                        <a:srgbClr val="FFFFFF"/>
                      </a:solidFill>
                      <a:ln>
                        <a:noFill/>
                      </a:ln>
                    </wps:spPr>
                    <wps:txbx>
                      <w:txbxContent>
                        <w:p w14:paraId="14C55B6B" w14:textId="77777777" w:rsidR="00CA13A4" w:rsidRDefault="00000000">
                          <w:pPr>
                            <w:pStyle w:val="NoSpacing"/>
                            <w:shd w:val="clear" w:color="auto" w:fill="CCFFCC"/>
                            <w:rPr>
                              <w:rFonts w:ascii="Arial Black" w:hAnsi="Arial Black" w:cs="Times New Roman"/>
                              <w:b/>
                              <w:bCs/>
                              <w:color w:val="00B050"/>
                            </w:rPr>
                          </w:pPr>
                          <w:r>
                            <w:rPr>
                              <w:rFonts w:ascii="Arial Black" w:hAnsi="Arial Black" w:cs="Times New Roman"/>
                              <w:b/>
                              <w:bCs/>
                              <w:shd w:val="clear" w:color="auto" w:fill="92D050"/>
                            </w:rPr>
                            <w:t>JIIC: JURNAL INTELEK INSAN CENDIKIA</w:t>
                          </w:r>
                        </w:p>
                        <w:p w14:paraId="7250CB58" w14:textId="77777777" w:rsidR="00CA13A4" w:rsidRDefault="00000000">
                          <w:pPr>
                            <w:pStyle w:val="NoSpacing"/>
                            <w:shd w:val="clear" w:color="auto" w:fill="CCFFCC"/>
                            <w:rPr>
                              <w:rFonts w:ascii="Times New Roman" w:hAnsi="Times New Roman" w:cs="Times New Roman"/>
                              <w:b/>
                              <w:bCs/>
                              <w:color w:val="00B050"/>
                            </w:rPr>
                          </w:pPr>
                          <w:r>
                            <w:rPr>
                              <w:rFonts w:ascii="Times New Roman" w:hAnsi="Times New Roman" w:cs="Times New Roman"/>
                              <w:b/>
                              <w:bCs/>
                              <w:color w:val="00B050"/>
                            </w:rPr>
                            <w:t>https://jicnusantara.com/index.php/jiic</w:t>
                          </w:r>
                          <w:r>
                            <w:rPr>
                              <w:rFonts w:ascii="Times New Roman" w:hAnsi="Times New Roman" w:cs="Times New Roman"/>
                              <w:b/>
                              <w:bCs/>
                              <w:color w:val="00B050"/>
                            </w:rPr>
                            <w:tab/>
                          </w:r>
                        </w:p>
                        <w:p w14:paraId="2095E702" w14:textId="57556E28" w:rsidR="00CA13A4" w:rsidRDefault="00000000">
                          <w:pPr>
                            <w:pStyle w:val="NoSpacing"/>
                            <w:shd w:val="clear" w:color="auto" w:fill="CCFFCC"/>
                            <w:rPr>
                              <w:rFonts w:ascii="Times New Roman" w:hAnsi="Times New Roman" w:cs="Times New Roman"/>
                              <w:b/>
                              <w:bCs/>
                              <w:color w:val="00B050"/>
                            </w:rPr>
                          </w:pPr>
                          <w:proofErr w:type="gramStart"/>
                          <w:r>
                            <w:rPr>
                              <w:rFonts w:ascii="Times New Roman" w:hAnsi="Times New Roman" w:cs="Times New Roman"/>
                              <w:b/>
                              <w:bCs/>
                              <w:color w:val="00B050"/>
                            </w:rPr>
                            <w:t>Vol :</w:t>
                          </w:r>
                          <w:proofErr w:type="gramEnd"/>
                          <w:r>
                            <w:rPr>
                              <w:rFonts w:ascii="Times New Roman" w:hAnsi="Times New Roman" w:cs="Times New Roman"/>
                              <w:b/>
                              <w:bCs/>
                              <w:color w:val="00B050"/>
                            </w:rPr>
                            <w:t xml:space="preserve"> 1 No: </w:t>
                          </w:r>
                          <w:r w:rsidR="00B532F0">
                            <w:rPr>
                              <w:rFonts w:ascii="Times New Roman" w:hAnsi="Times New Roman" w:cs="Times New Roman"/>
                              <w:b/>
                              <w:bCs/>
                              <w:color w:val="00B050"/>
                            </w:rPr>
                            <w:t>5</w:t>
                          </w:r>
                          <w:r>
                            <w:rPr>
                              <w:rFonts w:ascii="Times New Roman" w:hAnsi="Times New Roman" w:cs="Times New Roman"/>
                              <w:b/>
                              <w:bCs/>
                              <w:color w:val="00B050"/>
                            </w:rPr>
                            <w:t>, Ju</w:t>
                          </w:r>
                          <w:r w:rsidR="00B532F0">
                            <w:rPr>
                              <w:rFonts w:ascii="Times New Roman" w:hAnsi="Times New Roman" w:cs="Times New Roman"/>
                              <w:b/>
                              <w:bCs/>
                              <w:color w:val="00B050"/>
                            </w:rPr>
                            <w:t>l</w:t>
                          </w:r>
                          <w:r>
                            <w:rPr>
                              <w:rFonts w:ascii="Times New Roman" w:hAnsi="Times New Roman" w:cs="Times New Roman"/>
                              <w:b/>
                              <w:bCs/>
                              <w:color w:val="00B050"/>
                            </w:rPr>
                            <w:t xml:space="preserve">i 2024                                      </w:t>
                          </w:r>
                        </w:p>
                        <w:p w14:paraId="31CBEAE7" w14:textId="77777777" w:rsidR="00CA13A4" w:rsidRDefault="00000000">
                          <w:pPr>
                            <w:pStyle w:val="NoSpacing"/>
                            <w:shd w:val="clear" w:color="auto" w:fill="CCFFCC"/>
                            <w:rPr>
                              <w:rFonts w:ascii="Times New Roman" w:hAnsi="Times New Roman" w:cs="Times New Roman"/>
                              <w:color w:val="00B050"/>
                            </w:rPr>
                          </w:pPr>
                          <w:r>
                            <w:rPr>
                              <w:rFonts w:ascii="Times New Roman" w:hAnsi="Times New Roman" w:cs="Times New Roman"/>
                              <w:b/>
                              <w:bCs/>
                              <w:color w:val="00B050"/>
                            </w:rPr>
                            <w:t>E-ISSN : 3047-7824</w:t>
                          </w:r>
                        </w:p>
                      </w:txbxContent>
                    </wps:txbx>
                    <wps:bodyPr vert="horz" wrap="square" lIns="91440" tIns="45720" rIns="91440" bIns="4572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908BAE" id="Rectangle 5" o:spid="_x0000_s1026" style="position:absolute;margin-left:-7.8pt;margin-top:-7.85pt;width:488.25pt;height:87.75pt;z-index: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vjE1gEAALYDAAAOAAAAZHJzL2Uyb0RvYy54bWysU8GK2zAQvRf6D0L3xnFINl0TZyldUgrL&#10;dmG39CzLciwqa9SREjv9+o5kJxu2t1IfhEfz9Pze03hzN3SGHRV6Dbbk+WzOmbISam33Jf/+svvw&#10;kTMfhK2FAatKflKe323fv9v0rlALaMHUChmRWF/0ruRtCK7IMi9b1Qk/A6csNRvATgQqcZ/VKHpi&#10;70y2mM9vsh6wdghSeU+792OTbxN/0ygZvjWNV4GZkpO2kFZMaxXXbLsRxR6Fa7WcZIh/UNEJbemj&#10;F6p7EQQ7oP6LqtMSwUMTZhK6DJpGS5U8kJt8/sbNcyucSl4oHO8uMfn/Rysfj8/uCaN07x5A/vSU&#10;SNY7X1w6sfATZmiwi1gSzoaU4umSohoCk7R5Q/eyXq84k9TL83y5XKxizpkozscd+vBFQcfiS8mR&#10;rimlJ44PPozQMyQpA6PrnTYmFbivPhtkR0FXukvPxO6vYcZGsIV4bGSMO8nZaCbaCkM1UDO+VlCf&#10;nohVIQlqAX9z1tNYlNz/OghUnJmvlnK/JTtxjlKxXK0XVOB1p7ruCCuJquQyYPIXTb0MPwS6yXmg&#10;0B7hfM+ieBPAiB2NfDoEaHRK51Xv5IiGI+U7DXKcvus6oV5/t+0fAAAA//8DAFBLAwQUAAYACAAA&#10;ACEAj3XsIeAAAAALAQAADwAAAGRycy9kb3ducmV2LnhtbEyPQU7DMBBF90jcwRokdq1dREMT4lQI&#10;iUU3tIQcwI1NEtUeR7HTpJyegQ3dzWie/ryfb2dn2dkMofMoYbUUwAzWXnfYSKg+3xYbYCEq1Mp6&#10;NBIuJsC2uL3JVab9hB/mXMaGUQiGTEloY+wzzkPdGqfC0vcG6fblB6cirUPD9aAmCneWPwiRcKc6&#10;pA+t6s1ra+pTOToJ+8N+V4lH8T0ml52eysPp3YZKyvu7+eUZWDRz/IfhV5/UoSCnox9RB2YlLFbr&#10;hNC/4QkYEWkiUmBHQtfpBniR8+sOxQ8AAAD//wMAUEsBAi0AFAAGAAgAAAAhALaDOJL+AAAA4QEA&#10;ABMAAAAAAAAAAAAAAAAAAAAAAFtDb250ZW50X1R5cGVzXS54bWxQSwECLQAUAAYACAAAACEAOP0h&#10;/9YAAACUAQAACwAAAAAAAAAAAAAAAAAvAQAAX3JlbHMvLnJlbHNQSwECLQAUAAYACAAAACEAIU74&#10;xNYBAAC2AwAADgAAAAAAAAAAAAAAAAAuAgAAZHJzL2Uyb0RvYy54bWxQSwECLQAUAAYACAAAACEA&#10;j3XsIeAAAAALAQAADwAAAAAAAAAAAAAAAAAwBAAAZHJzL2Rvd25yZXYueG1sUEsFBgAAAAAEAAQA&#10;8wAAAD0FAAAAAA==&#10;" stroked="f">
              <v:textbox>
                <w:txbxContent>
                  <w:p w14:paraId="14C55B6B" w14:textId="77777777" w:rsidR="00CA13A4" w:rsidRDefault="00000000">
                    <w:pPr>
                      <w:pStyle w:val="NoSpacing"/>
                      <w:shd w:val="clear" w:color="auto" w:fill="CCFFCC"/>
                      <w:rPr>
                        <w:rFonts w:ascii="Arial Black" w:hAnsi="Arial Black" w:cs="Times New Roman"/>
                        <w:b/>
                        <w:bCs/>
                        <w:color w:val="00B050"/>
                      </w:rPr>
                    </w:pPr>
                    <w:r>
                      <w:rPr>
                        <w:rFonts w:ascii="Arial Black" w:hAnsi="Arial Black" w:cs="Times New Roman"/>
                        <w:b/>
                        <w:bCs/>
                        <w:shd w:val="clear" w:color="auto" w:fill="92D050"/>
                      </w:rPr>
                      <w:t>JIIC: JURNAL INTELEK INSAN CENDIKIA</w:t>
                    </w:r>
                  </w:p>
                  <w:p w14:paraId="7250CB58" w14:textId="77777777" w:rsidR="00CA13A4" w:rsidRDefault="00000000">
                    <w:pPr>
                      <w:pStyle w:val="NoSpacing"/>
                      <w:shd w:val="clear" w:color="auto" w:fill="CCFFCC"/>
                      <w:rPr>
                        <w:rFonts w:ascii="Times New Roman" w:hAnsi="Times New Roman" w:cs="Times New Roman"/>
                        <w:b/>
                        <w:bCs/>
                        <w:color w:val="00B050"/>
                      </w:rPr>
                    </w:pPr>
                    <w:r>
                      <w:rPr>
                        <w:rFonts w:ascii="Times New Roman" w:hAnsi="Times New Roman" w:cs="Times New Roman"/>
                        <w:b/>
                        <w:bCs/>
                        <w:color w:val="00B050"/>
                      </w:rPr>
                      <w:t>https://jicnusantara.com/index.php/jiic</w:t>
                    </w:r>
                    <w:r>
                      <w:rPr>
                        <w:rFonts w:ascii="Times New Roman" w:hAnsi="Times New Roman" w:cs="Times New Roman"/>
                        <w:b/>
                        <w:bCs/>
                        <w:color w:val="00B050"/>
                      </w:rPr>
                      <w:tab/>
                    </w:r>
                  </w:p>
                  <w:p w14:paraId="2095E702" w14:textId="57556E28" w:rsidR="00CA13A4" w:rsidRDefault="00000000">
                    <w:pPr>
                      <w:pStyle w:val="NoSpacing"/>
                      <w:shd w:val="clear" w:color="auto" w:fill="CCFFCC"/>
                      <w:rPr>
                        <w:rFonts w:ascii="Times New Roman" w:hAnsi="Times New Roman" w:cs="Times New Roman"/>
                        <w:b/>
                        <w:bCs/>
                        <w:color w:val="00B050"/>
                      </w:rPr>
                    </w:pPr>
                    <w:proofErr w:type="gramStart"/>
                    <w:r>
                      <w:rPr>
                        <w:rFonts w:ascii="Times New Roman" w:hAnsi="Times New Roman" w:cs="Times New Roman"/>
                        <w:b/>
                        <w:bCs/>
                        <w:color w:val="00B050"/>
                      </w:rPr>
                      <w:t>Vol :</w:t>
                    </w:r>
                    <w:proofErr w:type="gramEnd"/>
                    <w:r>
                      <w:rPr>
                        <w:rFonts w:ascii="Times New Roman" w:hAnsi="Times New Roman" w:cs="Times New Roman"/>
                        <w:b/>
                        <w:bCs/>
                        <w:color w:val="00B050"/>
                      </w:rPr>
                      <w:t xml:space="preserve"> 1 No: </w:t>
                    </w:r>
                    <w:r w:rsidR="00B532F0">
                      <w:rPr>
                        <w:rFonts w:ascii="Times New Roman" w:hAnsi="Times New Roman" w:cs="Times New Roman"/>
                        <w:b/>
                        <w:bCs/>
                        <w:color w:val="00B050"/>
                      </w:rPr>
                      <w:t>5</w:t>
                    </w:r>
                    <w:r>
                      <w:rPr>
                        <w:rFonts w:ascii="Times New Roman" w:hAnsi="Times New Roman" w:cs="Times New Roman"/>
                        <w:b/>
                        <w:bCs/>
                        <w:color w:val="00B050"/>
                      </w:rPr>
                      <w:t>, Ju</w:t>
                    </w:r>
                    <w:r w:rsidR="00B532F0">
                      <w:rPr>
                        <w:rFonts w:ascii="Times New Roman" w:hAnsi="Times New Roman" w:cs="Times New Roman"/>
                        <w:b/>
                        <w:bCs/>
                        <w:color w:val="00B050"/>
                      </w:rPr>
                      <w:t>l</w:t>
                    </w:r>
                    <w:r>
                      <w:rPr>
                        <w:rFonts w:ascii="Times New Roman" w:hAnsi="Times New Roman" w:cs="Times New Roman"/>
                        <w:b/>
                        <w:bCs/>
                        <w:color w:val="00B050"/>
                      </w:rPr>
                      <w:t xml:space="preserve">i 2024                                      </w:t>
                    </w:r>
                  </w:p>
                  <w:p w14:paraId="31CBEAE7" w14:textId="77777777" w:rsidR="00CA13A4" w:rsidRDefault="00000000">
                    <w:pPr>
                      <w:pStyle w:val="NoSpacing"/>
                      <w:shd w:val="clear" w:color="auto" w:fill="CCFFCC"/>
                      <w:rPr>
                        <w:rFonts w:ascii="Times New Roman" w:hAnsi="Times New Roman" w:cs="Times New Roman"/>
                        <w:color w:val="00B050"/>
                      </w:rPr>
                    </w:pPr>
                    <w:r>
                      <w:rPr>
                        <w:rFonts w:ascii="Times New Roman" w:hAnsi="Times New Roman" w:cs="Times New Roman"/>
                        <w:b/>
                        <w:bCs/>
                        <w:color w:val="00B050"/>
                      </w:rPr>
                      <w:t>E-ISSN : 3047-7824</w:t>
                    </w:r>
                  </w:p>
                </w:txbxContent>
              </v:textbox>
            </v:rect>
          </w:pict>
        </mc:Fallback>
      </mc:AlternateContent>
    </w:r>
    <w:r>
      <w:rPr>
        <w:b/>
        <w:bCs/>
        <w:noProof/>
        <w:szCs w:val="20"/>
      </w:rPr>
      <mc:AlternateContent>
        <mc:Choice Requires="wps">
          <w:drawing>
            <wp:anchor distT="0" distB="0" distL="0" distR="0" simplePos="0" relativeHeight="3" behindDoc="0" locked="0" layoutInCell="1" allowOverlap="1" wp14:anchorId="0320D907" wp14:editId="1E328FDA">
              <wp:simplePos x="0" y="0"/>
              <wp:positionH relativeFrom="column">
                <wp:posOffset>-70485</wp:posOffset>
              </wp:positionH>
              <wp:positionV relativeFrom="paragraph">
                <wp:posOffset>962025</wp:posOffset>
              </wp:positionV>
              <wp:extent cx="6119495" cy="0"/>
              <wp:effectExtent l="0" t="19050" r="33655" b="19050"/>
              <wp:wrapNone/>
              <wp:docPr id="4099" nam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19495" cy="0"/>
                      </a:xfrm>
                      <a:prstGeom prst="straightConnector1">
                        <a:avLst/>
                      </a:prstGeom>
                      <a:ln w="38100" cap="flat" cmpd="dbl">
                        <a:solidFill>
                          <a:srgbClr val="0C0C0C"/>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xmlns:wpsCustomData="http://www.wps.cn/officeDocument/2013/wpsCustomData">
          <w:pict>
            <v:shape id="4099" type="#_x0000_t32" filled="f" style="position:absolute;margin-left:-5.55pt;margin-top:75.75pt;width:481.85pt;height:0.0pt;z-index:3;mso-position-horizontal-relative:text;mso-position-vertical-relative:text;mso-width-percent:0;mso-height-percent:0;mso-width-relative:page;mso-height-relative:page;mso-wrap-distance-left:0.0pt;mso-wrap-distance-right:0.0pt;visibility:visible;">
              <v:stroke linestyle="thinThin" color="#0c0c0c" weight="3.0pt"/>
              <v:fill/>
            </v:shape>
          </w:pict>
        </mc:Fallback>
      </mc:AlternateContent>
    </w:r>
    <w:bookmarkEnd w:id="0"/>
    <w:bookmarkEnd w:id="1"/>
  </w:p>
  <w:p w14:paraId="212B3C75" w14:textId="77777777" w:rsidR="00CA13A4" w:rsidRDefault="00CA13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multiLevelType w:val="hybridMultilevel"/>
    <w:tmpl w:val="B6207810"/>
    <w:lvl w:ilvl="0" w:tplc="04090019">
      <w:start w:val="1"/>
      <w:numFmt w:val="lowerLetter"/>
      <w:lvlText w:val="%1."/>
      <w:lvlJc w:val="left"/>
      <w:pPr>
        <w:ind w:left="375" w:hanging="375"/>
      </w:pPr>
      <w:rPr>
        <w:rFonts w:hint="default"/>
      </w:rPr>
    </w:lvl>
    <w:lvl w:ilvl="1" w:tplc="86A8418E" w:tentative="1">
      <w:start w:val="1"/>
      <w:numFmt w:val="lowerLetter"/>
      <w:lvlText w:val="%2."/>
      <w:lvlJc w:val="left"/>
      <w:pPr>
        <w:ind w:left="1080" w:hanging="360"/>
      </w:pPr>
    </w:lvl>
    <w:lvl w:ilvl="2" w:tplc="646C04EA" w:tentative="1">
      <w:start w:val="1"/>
      <w:numFmt w:val="lowerRoman"/>
      <w:lvlText w:val="%3."/>
      <w:lvlJc w:val="right"/>
      <w:pPr>
        <w:ind w:left="1800" w:hanging="180"/>
      </w:pPr>
    </w:lvl>
    <w:lvl w:ilvl="3" w:tplc="D57C8B56" w:tentative="1">
      <w:start w:val="1"/>
      <w:numFmt w:val="decimal"/>
      <w:lvlText w:val="%4."/>
      <w:lvlJc w:val="left"/>
      <w:pPr>
        <w:ind w:left="2520" w:hanging="360"/>
      </w:pPr>
    </w:lvl>
    <w:lvl w:ilvl="4" w:tplc="C9289F7C" w:tentative="1">
      <w:start w:val="1"/>
      <w:numFmt w:val="lowerLetter"/>
      <w:lvlText w:val="%5."/>
      <w:lvlJc w:val="left"/>
      <w:pPr>
        <w:ind w:left="3240" w:hanging="360"/>
      </w:pPr>
    </w:lvl>
    <w:lvl w:ilvl="5" w:tplc="CBBC986A" w:tentative="1">
      <w:start w:val="1"/>
      <w:numFmt w:val="lowerRoman"/>
      <w:lvlText w:val="%6."/>
      <w:lvlJc w:val="right"/>
      <w:pPr>
        <w:ind w:left="3960" w:hanging="180"/>
      </w:pPr>
    </w:lvl>
    <w:lvl w:ilvl="6" w:tplc="A9F0C55A" w:tentative="1">
      <w:start w:val="1"/>
      <w:numFmt w:val="decimal"/>
      <w:lvlText w:val="%7."/>
      <w:lvlJc w:val="left"/>
      <w:pPr>
        <w:ind w:left="4680" w:hanging="360"/>
      </w:pPr>
    </w:lvl>
    <w:lvl w:ilvl="7" w:tplc="B1C6AE40" w:tentative="1">
      <w:start w:val="1"/>
      <w:numFmt w:val="lowerLetter"/>
      <w:lvlText w:val="%8."/>
      <w:lvlJc w:val="left"/>
      <w:pPr>
        <w:ind w:left="5400" w:hanging="360"/>
      </w:pPr>
    </w:lvl>
    <w:lvl w:ilvl="8" w:tplc="8312CCE4" w:tentative="1">
      <w:start w:val="1"/>
      <w:numFmt w:val="lowerRoman"/>
      <w:lvlText w:val="%9."/>
      <w:lvlJc w:val="right"/>
      <w:pPr>
        <w:ind w:left="6120" w:hanging="180"/>
      </w:pPr>
    </w:lvl>
  </w:abstractNum>
  <w:abstractNum w:abstractNumId="1" w15:restartNumberingAfterBreak="0">
    <w:nsid w:val="00000001"/>
    <w:multiLevelType w:val="hybridMultilevel"/>
    <w:tmpl w:val="71765824"/>
    <w:lvl w:ilvl="0" w:tplc="FFFFFFFF">
      <w:start w:val="1"/>
      <w:numFmt w:val="decimal"/>
      <w:lvlText w:val="%1)"/>
      <w:lvlJc w:val="left"/>
      <w:pPr>
        <w:ind w:left="360" w:hanging="360"/>
      </w:pPr>
      <w:rPr>
        <w:rFonts w:hint="default"/>
      </w:rPr>
    </w:lvl>
    <w:lvl w:ilvl="1" w:tplc="04090019">
      <w:start w:val="1"/>
      <w:numFmt w:val="lowerLetter"/>
      <w:lvlText w:val="%2."/>
      <w:lvlJc w:val="left"/>
      <w:pPr>
        <w:ind w:left="360" w:hanging="360"/>
      </w:pPr>
    </w:lvl>
    <w:lvl w:ilvl="2" w:tplc="368AD7BE" w:tentative="1">
      <w:start w:val="1"/>
      <w:numFmt w:val="lowerRoman"/>
      <w:lvlText w:val="%3."/>
      <w:lvlJc w:val="right"/>
      <w:pPr>
        <w:ind w:left="1800" w:hanging="180"/>
      </w:pPr>
    </w:lvl>
    <w:lvl w:ilvl="3" w:tplc="27B23CE2" w:tentative="1">
      <w:start w:val="1"/>
      <w:numFmt w:val="decimal"/>
      <w:lvlText w:val="%4."/>
      <w:lvlJc w:val="left"/>
      <w:pPr>
        <w:ind w:left="2520" w:hanging="360"/>
      </w:pPr>
    </w:lvl>
    <w:lvl w:ilvl="4" w:tplc="0AF4AF94" w:tentative="1">
      <w:start w:val="1"/>
      <w:numFmt w:val="lowerLetter"/>
      <w:lvlText w:val="%5."/>
      <w:lvlJc w:val="left"/>
      <w:pPr>
        <w:ind w:left="3240" w:hanging="360"/>
      </w:pPr>
    </w:lvl>
    <w:lvl w:ilvl="5" w:tplc="30404E6A" w:tentative="1">
      <w:start w:val="1"/>
      <w:numFmt w:val="lowerRoman"/>
      <w:lvlText w:val="%6."/>
      <w:lvlJc w:val="right"/>
      <w:pPr>
        <w:ind w:left="3960" w:hanging="180"/>
      </w:pPr>
    </w:lvl>
    <w:lvl w:ilvl="6" w:tplc="B50E92EE" w:tentative="1">
      <w:start w:val="1"/>
      <w:numFmt w:val="decimal"/>
      <w:lvlText w:val="%7."/>
      <w:lvlJc w:val="left"/>
      <w:pPr>
        <w:ind w:left="4680" w:hanging="360"/>
      </w:pPr>
    </w:lvl>
    <w:lvl w:ilvl="7" w:tplc="4A38C3BC" w:tentative="1">
      <w:start w:val="1"/>
      <w:numFmt w:val="lowerLetter"/>
      <w:lvlText w:val="%8."/>
      <w:lvlJc w:val="left"/>
      <w:pPr>
        <w:ind w:left="5400" w:hanging="360"/>
      </w:pPr>
    </w:lvl>
    <w:lvl w:ilvl="8" w:tplc="B01CA3D8" w:tentative="1">
      <w:start w:val="1"/>
      <w:numFmt w:val="lowerRoman"/>
      <w:lvlText w:val="%9."/>
      <w:lvlJc w:val="right"/>
      <w:pPr>
        <w:ind w:left="6120" w:hanging="180"/>
      </w:pPr>
    </w:lvl>
  </w:abstractNum>
  <w:abstractNum w:abstractNumId="2" w15:restartNumberingAfterBreak="0">
    <w:nsid w:val="00000002"/>
    <w:multiLevelType w:val="hybridMultilevel"/>
    <w:tmpl w:val="05E6C03C"/>
    <w:lvl w:ilvl="0" w:tplc="04090019">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 w15:restartNumberingAfterBreak="0">
    <w:nsid w:val="00000003"/>
    <w:multiLevelType w:val="hybridMultilevel"/>
    <w:tmpl w:val="7EDC56E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0000004"/>
    <w:multiLevelType w:val="hybridMultilevel"/>
    <w:tmpl w:val="4A1EBFBE"/>
    <w:lvl w:ilvl="0" w:tplc="04090011">
      <w:start w:val="1"/>
      <w:numFmt w:val="decimal"/>
      <w:lvlText w:val="%1)"/>
      <w:lvlJc w:val="left"/>
      <w:pPr>
        <w:ind w:left="360" w:hanging="360"/>
      </w:pPr>
      <w:rPr>
        <w:rFonts w:hint="default"/>
      </w:rPr>
    </w:lvl>
    <w:lvl w:ilvl="1" w:tplc="6C14ACB8">
      <w:start w:val="1"/>
      <w:numFmt w:val="decimal"/>
      <w:lvlText w:val="%2."/>
      <w:lvlJc w:val="left"/>
      <w:pPr>
        <w:ind w:left="375" w:hanging="375"/>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0000005"/>
    <w:multiLevelType w:val="hybridMultilevel"/>
    <w:tmpl w:val="2FB0F27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0000006"/>
    <w:multiLevelType w:val="hybridMultilevel"/>
    <w:tmpl w:val="311EB9A8"/>
    <w:lvl w:ilvl="0" w:tplc="04090019">
      <w:start w:val="1"/>
      <w:numFmt w:val="lowerLetter"/>
      <w:lvlText w:val="%1."/>
      <w:lvlJc w:val="left"/>
      <w:pPr>
        <w:ind w:left="360" w:hanging="360"/>
      </w:pPr>
      <w:rPr>
        <w:rFonts w:hint="default"/>
      </w:rPr>
    </w:lvl>
    <w:lvl w:ilvl="1" w:tplc="877E8C3C" w:tentative="1">
      <w:start w:val="1"/>
      <w:numFmt w:val="lowerLetter"/>
      <w:lvlText w:val="%2."/>
      <w:lvlJc w:val="left"/>
      <w:pPr>
        <w:ind w:left="1080" w:hanging="360"/>
      </w:pPr>
    </w:lvl>
    <w:lvl w:ilvl="2" w:tplc="637632A8" w:tentative="1">
      <w:start w:val="1"/>
      <w:numFmt w:val="lowerRoman"/>
      <w:lvlText w:val="%3."/>
      <w:lvlJc w:val="right"/>
      <w:pPr>
        <w:ind w:left="1800" w:hanging="180"/>
      </w:pPr>
    </w:lvl>
    <w:lvl w:ilvl="3" w:tplc="B6B26340" w:tentative="1">
      <w:start w:val="1"/>
      <w:numFmt w:val="decimal"/>
      <w:lvlText w:val="%4."/>
      <w:lvlJc w:val="left"/>
      <w:pPr>
        <w:ind w:left="2520" w:hanging="360"/>
      </w:pPr>
    </w:lvl>
    <w:lvl w:ilvl="4" w:tplc="0F5241DC" w:tentative="1">
      <w:start w:val="1"/>
      <w:numFmt w:val="lowerLetter"/>
      <w:lvlText w:val="%5."/>
      <w:lvlJc w:val="left"/>
      <w:pPr>
        <w:ind w:left="3240" w:hanging="360"/>
      </w:pPr>
    </w:lvl>
    <w:lvl w:ilvl="5" w:tplc="0930DADA" w:tentative="1">
      <w:start w:val="1"/>
      <w:numFmt w:val="lowerRoman"/>
      <w:lvlText w:val="%6."/>
      <w:lvlJc w:val="right"/>
      <w:pPr>
        <w:ind w:left="3960" w:hanging="180"/>
      </w:pPr>
    </w:lvl>
    <w:lvl w:ilvl="6" w:tplc="6F72054A" w:tentative="1">
      <w:start w:val="1"/>
      <w:numFmt w:val="decimal"/>
      <w:lvlText w:val="%7."/>
      <w:lvlJc w:val="left"/>
      <w:pPr>
        <w:ind w:left="4680" w:hanging="360"/>
      </w:pPr>
    </w:lvl>
    <w:lvl w:ilvl="7" w:tplc="35E61D2E" w:tentative="1">
      <w:start w:val="1"/>
      <w:numFmt w:val="lowerLetter"/>
      <w:lvlText w:val="%8."/>
      <w:lvlJc w:val="left"/>
      <w:pPr>
        <w:ind w:left="5400" w:hanging="360"/>
      </w:pPr>
    </w:lvl>
    <w:lvl w:ilvl="8" w:tplc="EA5A2CC2" w:tentative="1">
      <w:start w:val="1"/>
      <w:numFmt w:val="lowerRoman"/>
      <w:lvlText w:val="%9."/>
      <w:lvlJc w:val="right"/>
      <w:pPr>
        <w:ind w:left="6120" w:hanging="180"/>
      </w:pPr>
    </w:lvl>
  </w:abstractNum>
  <w:abstractNum w:abstractNumId="7" w15:restartNumberingAfterBreak="0">
    <w:nsid w:val="00000007"/>
    <w:multiLevelType w:val="hybridMultilevel"/>
    <w:tmpl w:val="5432645C"/>
    <w:lvl w:ilvl="0" w:tplc="A86495C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00000008"/>
    <w:multiLevelType w:val="hybridMultilevel"/>
    <w:tmpl w:val="52481318"/>
    <w:lvl w:ilvl="0" w:tplc="D96EE5E6">
      <w:start w:val="1"/>
      <w:numFmt w:val="decimal"/>
      <w:lvlText w:val="%1."/>
      <w:lvlJc w:val="left"/>
      <w:pPr>
        <w:ind w:left="375" w:hanging="37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00000009"/>
    <w:multiLevelType w:val="hybridMultilevel"/>
    <w:tmpl w:val="F50C71F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0000000A"/>
    <w:multiLevelType w:val="hybridMultilevel"/>
    <w:tmpl w:val="DEFABCF4"/>
    <w:lvl w:ilvl="0" w:tplc="04090019">
      <w:start w:val="1"/>
      <w:numFmt w:val="lowerLetter"/>
      <w:lvlText w:val="%1."/>
      <w:lvlJc w:val="left"/>
      <w:pPr>
        <w:ind w:left="360" w:hanging="360"/>
      </w:pPr>
      <w:rPr>
        <w:rFonts w:hint="default"/>
      </w:rPr>
    </w:lvl>
    <w:lvl w:ilvl="1" w:tplc="9370A6F4" w:tentative="1">
      <w:start w:val="1"/>
      <w:numFmt w:val="lowerLetter"/>
      <w:lvlText w:val="%2."/>
      <w:lvlJc w:val="left"/>
      <w:pPr>
        <w:ind w:left="1080" w:hanging="360"/>
      </w:pPr>
    </w:lvl>
    <w:lvl w:ilvl="2" w:tplc="558C7216" w:tentative="1">
      <w:start w:val="1"/>
      <w:numFmt w:val="lowerRoman"/>
      <w:lvlText w:val="%3."/>
      <w:lvlJc w:val="right"/>
      <w:pPr>
        <w:ind w:left="1800" w:hanging="180"/>
      </w:pPr>
    </w:lvl>
    <w:lvl w:ilvl="3" w:tplc="3E20ADC8" w:tentative="1">
      <w:start w:val="1"/>
      <w:numFmt w:val="decimal"/>
      <w:lvlText w:val="%4."/>
      <w:lvlJc w:val="left"/>
      <w:pPr>
        <w:ind w:left="2520" w:hanging="360"/>
      </w:pPr>
    </w:lvl>
    <w:lvl w:ilvl="4" w:tplc="6BF0655C" w:tentative="1">
      <w:start w:val="1"/>
      <w:numFmt w:val="lowerLetter"/>
      <w:lvlText w:val="%5."/>
      <w:lvlJc w:val="left"/>
      <w:pPr>
        <w:ind w:left="3240" w:hanging="360"/>
      </w:pPr>
    </w:lvl>
    <w:lvl w:ilvl="5" w:tplc="D0D40CA6" w:tentative="1">
      <w:start w:val="1"/>
      <w:numFmt w:val="lowerRoman"/>
      <w:lvlText w:val="%6."/>
      <w:lvlJc w:val="right"/>
      <w:pPr>
        <w:ind w:left="3960" w:hanging="180"/>
      </w:pPr>
    </w:lvl>
    <w:lvl w:ilvl="6" w:tplc="A8BE04DA" w:tentative="1">
      <w:start w:val="1"/>
      <w:numFmt w:val="decimal"/>
      <w:lvlText w:val="%7."/>
      <w:lvlJc w:val="left"/>
      <w:pPr>
        <w:ind w:left="4680" w:hanging="360"/>
      </w:pPr>
    </w:lvl>
    <w:lvl w:ilvl="7" w:tplc="6D9C572A" w:tentative="1">
      <w:start w:val="1"/>
      <w:numFmt w:val="lowerLetter"/>
      <w:lvlText w:val="%8."/>
      <w:lvlJc w:val="left"/>
      <w:pPr>
        <w:ind w:left="5400" w:hanging="360"/>
      </w:pPr>
    </w:lvl>
    <w:lvl w:ilvl="8" w:tplc="63A64760" w:tentative="1">
      <w:start w:val="1"/>
      <w:numFmt w:val="lowerRoman"/>
      <w:lvlText w:val="%9."/>
      <w:lvlJc w:val="right"/>
      <w:pPr>
        <w:ind w:left="6120" w:hanging="180"/>
      </w:pPr>
    </w:lvl>
  </w:abstractNum>
  <w:abstractNum w:abstractNumId="11" w15:restartNumberingAfterBreak="0">
    <w:nsid w:val="0000000B"/>
    <w:multiLevelType w:val="hybridMultilevel"/>
    <w:tmpl w:val="71228BE8"/>
    <w:lvl w:ilvl="0" w:tplc="578AA5AE">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0000000C"/>
    <w:multiLevelType w:val="hybridMultilevel"/>
    <w:tmpl w:val="FEB4C5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0000000D"/>
    <w:multiLevelType w:val="hybridMultilevel"/>
    <w:tmpl w:val="9EF2522A"/>
    <w:lvl w:ilvl="0" w:tplc="04090019">
      <w:start w:val="1"/>
      <w:numFmt w:val="lowerLetter"/>
      <w:lvlText w:val="%1."/>
      <w:lvlJc w:val="left"/>
      <w:pPr>
        <w:ind w:left="360" w:hanging="360"/>
      </w:pPr>
    </w:lvl>
    <w:lvl w:ilvl="1" w:tplc="9F087F90" w:tentative="1">
      <w:start w:val="1"/>
      <w:numFmt w:val="lowerLetter"/>
      <w:lvlText w:val="%2."/>
      <w:lvlJc w:val="left"/>
      <w:pPr>
        <w:ind w:left="1080" w:hanging="360"/>
      </w:pPr>
    </w:lvl>
    <w:lvl w:ilvl="2" w:tplc="356E0DC0" w:tentative="1">
      <w:start w:val="1"/>
      <w:numFmt w:val="lowerRoman"/>
      <w:lvlText w:val="%3."/>
      <w:lvlJc w:val="right"/>
      <w:pPr>
        <w:ind w:left="1800" w:hanging="180"/>
      </w:pPr>
    </w:lvl>
    <w:lvl w:ilvl="3" w:tplc="F14483EE" w:tentative="1">
      <w:start w:val="1"/>
      <w:numFmt w:val="decimal"/>
      <w:lvlText w:val="%4."/>
      <w:lvlJc w:val="left"/>
      <w:pPr>
        <w:ind w:left="2520" w:hanging="360"/>
      </w:pPr>
    </w:lvl>
    <w:lvl w:ilvl="4" w:tplc="C430F01C" w:tentative="1">
      <w:start w:val="1"/>
      <w:numFmt w:val="lowerLetter"/>
      <w:lvlText w:val="%5."/>
      <w:lvlJc w:val="left"/>
      <w:pPr>
        <w:ind w:left="3240" w:hanging="360"/>
      </w:pPr>
    </w:lvl>
    <w:lvl w:ilvl="5" w:tplc="16B81334" w:tentative="1">
      <w:start w:val="1"/>
      <w:numFmt w:val="lowerRoman"/>
      <w:lvlText w:val="%6."/>
      <w:lvlJc w:val="right"/>
      <w:pPr>
        <w:ind w:left="3960" w:hanging="180"/>
      </w:pPr>
    </w:lvl>
    <w:lvl w:ilvl="6" w:tplc="2E12B930" w:tentative="1">
      <w:start w:val="1"/>
      <w:numFmt w:val="decimal"/>
      <w:lvlText w:val="%7."/>
      <w:lvlJc w:val="left"/>
      <w:pPr>
        <w:ind w:left="4680" w:hanging="360"/>
      </w:pPr>
    </w:lvl>
    <w:lvl w:ilvl="7" w:tplc="F99092E2" w:tentative="1">
      <w:start w:val="1"/>
      <w:numFmt w:val="lowerLetter"/>
      <w:lvlText w:val="%8."/>
      <w:lvlJc w:val="left"/>
      <w:pPr>
        <w:ind w:left="5400" w:hanging="360"/>
      </w:pPr>
    </w:lvl>
    <w:lvl w:ilvl="8" w:tplc="8C341E8E" w:tentative="1">
      <w:start w:val="1"/>
      <w:numFmt w:val="lowerRoman"/>
      <w:lvlText w:val="%9."/>
      <w:lvlJc w:val="right"/>
      <w:pPr>
        <w:ind w:left="6120" w:hanging="180"/>
      </w:pPr>
    </w:lvl>
  </w:abstractNum>
  <w:abstractNum w:abstractNumId="14" w15:restartNumberingAfterBreak="0">
    <w:nsid w:val="0000000E"/>
    <w:multiLevelType w:val="hybridMultilevel"/>
    <w:tmpl w:val="783858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490093532">
    <w:abstractNumId w:val="9"/>
  </w:num>
  <w:num w:numId="2" w16cid:durableId="1705329319">
    <w:abstractNumId w:val="5"/>
  </w:num>
  <w:num w:numId="3" w16cid:durableId="1352224770">
    <w:abstractNumId w:val="12"/>
  </w:num>
  <w:num w:numId="4" w16cid:durableId="44768286">
    <w:abstractNumId w:val="4"/>
  </w:num>
  <w:num w:numId="5" w16cid:durableId="1356923565">
    <w:abstractNumId w:val="8"/>
  </w:num>
  <w:num w:numId="6" w16cid:durableId="1262643072">
    <w:abstractNumId w:val="14"/>
  </w:num>
  <w:num w:numId="7" w16cid:durableId="879169672">
    <w:abstractNumId w:val="3"/>
  </w:num>
  <w:num w:numId="8" w16cid:durableId="356274414">
    <w:abstractNumId w:val="2"/>
  </w:num>
  <w:num w:numId="9" w16cid:durableId="1235093337">
    <w:abstractNumId w:val="7"/>
  </w:num>
  <w:num w:numId="10" w16cid:durableId="1795561401">
    <w:abstractNumId w:val="6"/>
  </w:num>
  <w:num w:numId="11" w16cid:durableId="1360857589">
    <w:abstractNumId w:val="0"/>
  </w:num>
  <w:num w:numId="12" w16cid:durableId="1802841495">
    <w:abstractNumId w:val="13"/>
  </w:num>
  <w:num w:numId="13" w16cid:durableId="188572169">
    <w:abstractNumId w:val="1"/>
  </w:num>
  <w:num w:numId="14" w16cid:durableId="1535851896">
    <w:abstractNumId w:val="10"/>
  </w:num>
  <w:num w:numId="15" w16cid:durableId="2055262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3A4"/>
    <w:rsid w:val="007C2B0F"/>
    <w:rsid w:val="00A8562E"/>
    <w:rsid w:val="00B532F0"/>
    <w:rsid w:val="00CA13A4"/>
    <w:rsid w:val="00FC48E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70C28C"/>
  <w15:docId w15:val="{18513996-9D21-4825-B7CA-6622E86DA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rPr>
  </w:style>
  <w:style w:type="paragraph" w:styleId="Heading1">
    <w:name w:val="heading 1"/>
    <w:next w:val="Normal"/>
    <w:link w:val="Heading1Char"/>
    <w:uiPriority w:val="9"/>
    <w:qFormat/>
    <w:pPr>
      <w:keepNext/>
      <w:keepLines/>
      <w:spacing w:after="48" w:line="249" w:lineRule="auto"/>
      <w:ind w:left="137" w:hanging="10"/>
      <w:outlineLvl w:val="0"/>
    </w:pPr>
    <w:rPr>
      <w:rFonts w:ascii="Times New Roman" w:eastAsia="Times New Roman" w:hAnsi="Times New Roman" w:cs="Times New Roman"/>
      <w:b/>
      <w:color w:val="000000"/>
      <w:kern w:val="2"/>
      <w:sz w:val="24"/>
      <w:lang w:val="en-ID" w:eastAsia="en-ID"/>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Cambria" w:eastAsia="SimSun" w:hAnsi="Cambria"/>
      <w:color w:val="365F9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character" w:styleId="Hyperlink">
    <w:name w:val="Hyperlink"/>
    <w:basedOn w:val="DefaultParagraphFont"/>
    <w:uiPriority w:val="99"/>
    <w:rPr>
      <w:color w:val="0000FF"/>
      <w:u w:val="single"/>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pPr>
      <w:spacing w:after="0" w:line="240" w:lineRule="auto"/>
    </w:pPr>
    <w:rPr>
      <w:rFonts w:ascii="Tahoma" w:hAnsi="Tahoma"/>
      <w:sz w:val="16"/>
      <w:szCs w:val="16"/>
    </w:rPr>
  </w:style>
  <w:style w:type="character" w:customStyle="1" w:styleId="BalloonTextChar">
    <w:name w:val="Balloon Text Char"/>
    <w:basedOn w:val="DefaultParagraphFont"/>
    <w:link w:val="BalloonText"/>
    <w:rPr>
      <w:rFonts w:ascii="Tahoma" w:eastAsia="Calibri" w:hAnsi="Tahoma" w:cs="Times New Roman"/>
      <w:sz w:val="16"/>
      <w:szCs w:val="16"/>
    </w:rPr>
  </w:style>
  <w:style w:type="paragraph" w:customStyle="1" w:styleId="TTPAbstract">
    <w:name w:val="TTP Abstract"/>
    <w:basedOn w:val="Normal"/>
    <w:next w:val="Normal"/>
    <w:uiPriority w:val="99"/>
    <w:pPr>
      <w:autoSpaceDE w:val="0"/>
      <w:autoSpaceDN w:val="0"/>
      <w:spacing w:before="360" w:after="0" w:line="240" w:lineRule="auto"/>
      <w:jc w:val="both"/>
    </w:pPr>
    <w:rPr>
      <w:rFonts w:ascii="Times New Roman" w:eastAsia="Times New Roman" w:hAnsi="Times New Roman"/>
      <w:sz w:val="24"/>
      <w:szCs w:val="24"/>
    </w:rPr>
  </w:style>
  <w:style w:type="paragraph" w:customStyle="1" w:styleId="E-JOURNALAbstrakTitle">
    <w:name w:val="E-JOURNAL_AbstrakTitle"/>
    <w:basedOn w:val="Normal"/>
    <w:qFormat/>
    <w:pPr>
      <w:spacing w:after="120" w:line="240" w:lineRule="auto"/>
      <w:jc w:val="center"/>
    </w:pPr>
    <w:rPr>
      <w:rFonts w:ascii="Times New Roman" w:eastAsia="Times New Roman" w:hAnsi="Times New Roman"/>
      <w:b/>
      <w:szCs w:val="24"/>
      <w:lang w:val="id-ID"/>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rPr>
      <w:rFonts w:ascii="Calibri" w:eastAsia="Calibri" w:hAnsi="Calibri" w:cs="Times New Roman"/>
    </w:rPr>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rPr>
      <w:rFonts w:ascii="Calibri" w:eastAsia="Calibri" w:hAnsi="Calibri" w:cs="Times New Roman"/>
    </w:rPr>
  </w:style>
  <w:style w:type="paragraph" w:customStyle="1" w:styleId="E-JOURNALBody">
    <w:name w:val="E-JOURNAL_Body"/>
    <w:basedOn w:val="Normal"/>
    <w:qFormat/>
    <w:pPr>
      <w:spacing w:after="0" w:line="240" w:lineRule="auto"/>
      <w:ind w:firstLine="567"/>
      <w:jc w:val="both"/>
    </w:pPr>
    <w:rPr>
      <w:rFonts w:ascii="Times New Roman" w:eastAsia="Times New Roman" w:hAnsi="Times New Roman"/>
      <w:szCs w:val="24"/>
      <w:lang w:val="id-ID"/>
    </w:rPr>
  </w:style>
  <w:style w:type="paragraph" w:customStyle="1" w:styleId="E-JOURNALDaftarPustaka">
    <w:name w:val="E-JOURNAL_Daftar Pustaka"/>
    <w:basedOn w:val="Normal"/>
    <w:qFormat/>
    <w:pPr>
      <w:spacing w:before="240" w:after="0" w:line="240" w:lineRule="atLeast"/>
      <w:ind w:left="720" w:hanging="720"/>
      <w:jc w:val="both"/>
    </w:pPr>
    <w:rPr>
      <w:rFonts w:ascii="Times New Roman" w:eastAsia="Times New Roman" w:hAnsi="Times New Roman"/>
      <w:color w:val="000000"/>
      <w:lang w:val="id-ID"/>
    </w:rPr>
  </w:style>
  <w:style w:type="character" w:customStyle="1" w:styleId="UnresolvedMention1">
    <w:name w:val="Unresolved Mention1"/>
    <w:basedOn w:val="DefaultParagraphFont"/>
    <w:uiPriority w:val="99"/>
    <w:rPr>
      <w:color w:val="605E5C"/>
      <w:shd w:val="clear" w:color="auto" w:fill="E1DFDD"/>
    </w:rPr>
  </w:style>
  <w:style w:type="character" w:customStyle="1" w:styleId="Heading1Char">
    <w:name w:val="Heading 1 Char"/>
    <w:basedOn w:val="DefaultParagraphFont"/>
    <w:link w:val="Heading1"/>
    <w:rPr>
      <w:rFonts w:ascii="Times New Roman" w:eastAsia="Times New Roman" w:hAnsi="Times New Roman" w:cs="Times New Roman"/>
      <w:b/>
      <w:color w:val="000000"/>
      <w:kern w:val="2"/>
      <w:sz w:val="24"/>
      <w:lang w:val="en-ID" w:eastAsia="en-ID"/>
    </w:rPr>
  </w:style>
  <w:style w:type="character" w:customStyle="1" w:styleId="Heading2Char">
    <w:name w:val="Heading 2 Char"/>
    <w:basedOn w:val="DefaultParagraphFont"/>
    <w:link w:val="Heading2"/>
    <w:rPr>
      <w:rFonts w:ascii="Cambria" w:eastAsia="SimSun" w:hAnsi="Cambria" w:cs="Times New Roman"/>
      <w:color w:val="365F91"/>
      <w:sz w:val="26"/>
      <w:szCs w:val="26"/>
    </w:rPr>
  </w:style>
  <w:style w:type="paragraph" w:styleId="ListParagraph">
    <w:name w:val="List Paragraph"/>
    <w:basedOn w:val="Normal"/>
    <w:uiPriority w:val="34"/>
    <w:qFormat/>
    <w:pPr>
      <w:spacing w:after="3" w:line="248" w:lineRule="auto"/>
      <w:ind w:left="720" w:right="60" w:firstLine="350"/>
      <w:contextualSpacing/>
      <w:jc w:val="both"/>
    </w:pPr>
    <w:rPr>
      <w:rFonts w:ascii="Times New Roman" w:eastAsia="Times New Roman" w:hAnsi="Times New Roman"/>
      <w:color w:val="000000"/>
      <w:kern w:val="2"/>
      <w:sz w:val="24"/>
      <w:lang w:val="en-ID" w:eastAsia="en-ID"/>
    </w:rPr>
  </w:style>
  <w:style w:type="paragraph" w:customStyle="1" w:styleId="Default">
    <w:name w:val="Default"/>
    <w:pPr>
      <w:autoSpaceDE w:val="0"/>
      <w:autoSpaceDN w:val="0"/>
      <w:adjustRightInd w:val="0"/>
      <w:spacing w:after="0" w:line="240" w:lineRule="auto"/>
    </w:pPr>
    <w:rPr>
      <w:rFonts w:ascii="Book Antiqua" w:eastAsia="SimSun" w:hAnsi="Book Antiqua" w:cs="Book Antiqua"/>
      <w:color w:val="000000"/>
      <w:sz w:val="24"/>
      <w:szCs w:val="24"/>
      <w:lang w:eastAsia="en-ID"/>
    </w:r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Pr>
      <w:rFonts w:ascii="Courier New" w:eastAsia="Times New Roman" w:hAnsi="Courier New" w:cs="Courier New"/>
      <w:sz w:val="20"/>
      <w:szCs w:val="20"/>
    </w:rPr>
  </w:style>
  <w:style w:type="character" w:customStyle="1" w:styleId="y2iqfc">
    <w:name w:val="y2iqfc"/>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fitrahmayasarihasugian@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embiringyan439@gmail.com" TargetMode="External"/><Relationship Id="rId4" Type="http://schemas.openxmlformats.org/officeDocument/2006/relationships/settings" Target="settings.xml"/><Relationship Id="rId9" Type="http://schemas.openxmlformats.org/officeDocument/2006/relationships/hyperlink" Target="mailto:nurulazmixmia2gmail.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b:Source>
    <b:Tag>Fri15</b:Tag>
    <b:SourceType>JournalArticle</b:SourceType>
    <b:Guid>{E48B630A-BAD3-4440-B747-799C5ACEDF08}</b:Guid>
    <b:Title>ANALISIS PENERAPAN STANDAR AKUNTANSI PEMERINTAHAN BERBASIS AKRUAL DALAM PENYAJIAN LAPORAN KEUANGAN PADA PEMERINTAH KOTA BITUNG</b:Title>
    <b:Year>2015</b:Year>
    <b:Author>
      <b:Author>
        <b:NameList>
          <b:Person>
            <b:Last>Friska Langelo</b:Last>
            <b:First>David</b:First>
            <b:Middle>Paul Elia Saerang, Stanly Winylson Alexander</b:Middle>
          </b:Person>
        </b:NameList>
      </b:Author>
    </b:Author>
    <b:JournalName>Jurnal Riset Ekonomi, Manajemen Bisnis dan Akuntansi</b:JournalName>
    <b:Pages>001-117</b:Pages>
    <b:RefOrder>2</b:RefOrder>
  </b:Source>
  <b:Source>
    <b:Tag>Son16</b:Tag>
    <b:SourceType>JournalArticle</b:SourceType>
    <b:Guid>{F307D592-0A86-4DC9-8928-BB29212479E9}</b:Guid>
    <b:Author>
      <b:Author>
        <b:NameList>
          <b:Person>
            <b:Last>Lamonisi</b:Last>
            <b:First>Sony</b:First>
          </b:Person>
        </b:NameList>
      </b:Author>
    </b:Author>
    <b:Title>ANALISIS PENERAPAN STANDAR AKUNTANSI BERBASIS AKRUAL PADA PEMERINTAH KOTA TOMOHON</b:Title>
    <b:JournalName>Jurnal Riset Ekonomi, Manajemen Bisnis dan Akuntansi</b:JournalName>
    <b:Year>2016</b:Year>
    <b:Pages>131-251</b:Pages>
    <b:RefOrder>3</b:RefOrder>
  </b:Source>
  <b:Source>
    <b:Tag>Ulf</b:Tag>
    <b:SourceType>JournalArticle</b:SourceType>
    <b:Guid>{252A6DB1-D259-4A09-AD62-D155EC59C594}</b:Guid>
    <b:Author>
      <b:Author>
        <b:NameList>
          <b:Person>
            <b:Last>Ulfi Maryati</b:Last>
            <b:First>Armel</b:First>
            <b:Middle>Yantifa, Wiwik Andriani</b:Middle>
          </b:Person>
        </b:NameList>
      </b:Author>
    </b:Author>
    <b:Title>Implementasi Akuntansi Pada Pemerintahan Daerah (Studi Pada Pemerintahan Kota Semarang dan Pemerintahan Kota Bandar Lampung</b:Title>
    <b:JournalName>Jurnal</b:JournalName>
    <b:RefOrder>4</b:RefOrder>
  </b:Source>
  <b:Source>
    <b:Tag>Ulf15</b:Tag>
    <b:SourceType>JournalArticle</b:SourceType>
    <b:Guid>{5954A886-5F91-47BB-B988-6D727195F91F}</b:Guid>
    <b:Author>
      <b:Author>
        <b:NameList>
          <b:Person>
            <b:Last>Ulfi Maryanti</b:Last>
            <b:First>Armel</b:First>
            <b:Middle>Yentifa, Wiwik Andriani</b:Middle>
          </b:Person>
        </b:NameList>
      </b:Author>
    </b:Author>
    <b:Title>Implementasi Akuntansi Berbasis Akrual Pada Pemerintah Daerah (Studi Pada Pemerintah Kota Semarang dan Pemerintah Kota Bandar Lampung</b:Title>
    <b:JournalName>Jurnal Akuntansi dan Manajemen</b:JournalName>
    <b:Year>2015</b:Year>
    <b:Pages>68</b:Pages>
    <b:RefOrder>5</b:RefOrder>
  </b:Source>
  <b:Source>
    <b:Tag>MDi16</b:Tag>
    <b:SourceType>JournalArticle</b:SourceType>
    <b:Guid>{2DE1B372-04BA-4F22-8027-2521C63768F6}</b:Guid>
    <b:Author>
      <b:Author>
        <b:NameList>
          <b:Person>
            <b:Last>M.Dimas Satrio</b:Last>
            <b:First>Indrawati</b:First>
            <b:Middle>Yuhertiana, Ardi Hamzah</b:Middle>
          </b:Person>
        </b:NameList>
      </b:Author>
    </b:Author>
    <b:Title>Implementasi Standar Akuntansi Pemerintah Berbasis Akrual di Kabupaten Jombang</b:Title>
    <b:JournalName>Jurnal Akuntansi dan Keuangan</b:JournalName>
    <b:Year>2016</b:Year>
    <b:Pages>59-70</b:Pages>
    <b:RefOrder>6</b:RefOrder>
  </b:Source>
  <b:Source>
    <b:Tag>SEp21</b:Tag>
    <b:SourceType>JournalArticle</b:SourceType>
    <b:Guid>{AD994113-BD86-4405-9541-139EA4BAEDFE}</b:Guid>
    <b:Author>
      <b:Author>
        <b:NameList>
          <b:Person>
            <b:Last>SEptian Asriadi Putra</b:Last>
            <b:First>Rara</b:First>
            <b:Middle>Juniar Varina</b:Middle>
          </b:Person>
        </b:NameList>
      </b:Author>
    </b:Author>
    <b:Title>Implementasi Standar Akuntansi Pemerintahan Berbasis Akrual dalam Penyusunan Laporan Keuangan Daerah Kota Bengkulu Provinsi Bengkulu</b:Title>
    <b:JournalName>Jurnal Terapan Pemerintahan Minangkabau</b:JournalName>
    <b:Year>2021</b:Year>
    <b:Pages>85-182</b:Pages>
    <b:RefOrder>7</b:RefOrder>
  </b:Source>
  <b:Source>
    <b:Tag>Ire20</b:Tag>
    <b:SourceType>JournalArticle</b:SourceType>
    <b:Guid>{A3367E4B-052C-4C8F-9F48-67F1E55EA735}</b:Guid>
    <b:Author>
      <b:Author>
        <b:NameList>
          <b:Person>
            <b:Last>Irene Thersya Henukh</b:Last>
            <b:First>Mohammad</b:First>
            <b:Middle>Fathan Saleh</b:Middle>
          </b:Person>
        </b:NameList>
      </b:Author>
    </b:Author>
    <b:Title>Analisi Penerapan Standar Akuntansi Pemerintahan Berbasis Akrual Pada Pemerintah Kota Kupang</b:Title>
    <b:JournalName>Al-Mal : Jurnal Akuntansi dan Keuangan Islam</b:JournalName>
    <b:Year>2020</b:Year>
    <b:Pages>161-184</b:Pages>
    <b:RefOrder>8</b:RefOrder>
  </b:Source>
  <b:Source>
    <b:Tag>Ana20</b:Tag>
    <b:SourceType>JournalArticle</b:SourceType>
    <b:Guid>{8E9CAA5B-065A-423E-895F-FC495A357A6B}</b:Guid>
    <b:Author>
      <b:Author>
        <b:NameList>
          <b:Person>
            <b:Last>Anastasya A Lasabuda</b:Last>
            <b:First>Jenny</b:First>
            <b:Middle>Morasa, Victorina Z, Tirayoh</b:Middle>
          </b:Person>
        </b:NameList>
      </b:Author>
    </b:Author>
    <b:Title> ANALISIS PENERAPAN AKUNTANSI BERBASIS AKRUAL DALAM PENYAJIAN LAPORAN KEUANGAN PADA BADAN PENGELOLA KEUANGAN DAN ASET DAERAH PROVINSI SULAWESI UTARA</b:Title>
    <b:JournalName>Jurnal Riset Akuntansi</b:JournalName>
    <b:Year>2020</b:Year>
    <b:Pages>167-174</b:Pages>
    <b:RefOrder>9</b:RefOrder>
  </b:Source>
  <b:Source>
    <b:Tag>Ven23</b:Tag>
    <b:SourceType>JournalArticle</b:SourceType>
    <b:Guid>{74D3C2C3-7B2B-4240-B6FD-85510E4F8A5D}</b:Guid>
    <b:Author>
      <b:Author>
        <b:NameList>
          <b:Person>
            <b:Last>Satya</b:Last>
            <b:First>Venti</b:First>
            <b:Middle>Eka</b:Middle>
          </b:Person>
        </b:NameList>
      </b:Author>
    </b:Author>
    <b:Title>PENERAPAN SISTEM AKUNTANSI PEMERINTAHAN BERBASIS AKRUAL DI PROVINSI JAWA BARAT</b:Title>
    <b:JournalName>Kajian, 25.2</b:JournalName>
    <b:Year>2023</b:Year>
    <b:Pages>145-160</b:Pages>
    <b:RefOrder>10</b:RefOrder>
  </b:Source>
  <b:Source>
    <b:Tag>Jum18</b:Tag>
    <b:SourceType>JournalArticle</b:SourceType>
    <b:Guid>{4899ECD6-F8DE-44ED-8C89-82895B931944}</b:Guid>
    <b:Author>
      <b:Author>
        <b:NameList>
          <b:Person>
            <b:Last>Septariani</b:Last>
            <b:First>Jumaina</b:First>
          </b:Person>
        </b:NameList>
      </b:Author>
    </b:Author>
    <b:Title>ANALISIS DAMPAK PENERAPAN AKUNTANSI BERBASIS AKRUAL TERHADAP PELAPORAN KEUANGAN BADAN PENGELOLA KEUANGAN DAN ASET DAERAH KABUPATEN MUSI BANYUASIN</b:Title>
    <b:JournalName>Jurnal Ilmiah Akuntansi Rahmaniyah</b:JournalName>
    <b:Year>2018</b:Year>
    <b:Pages>32-51</b:Pages>
    <b:RefOrder>11</b:RefOrder>
  </b:Source>
  <b:Source>
    <b:Tag>Teg18</b:Tag>
    <b:SourceType>JournalArticle</b:SourceType>
    <b:Guid>{39225D76-6D62-4680-A425-7907E3389296}</b:Guid>
    <b:Author>
      <b:Author>
        <b:NameList>
          <b:Person>
            <b:Last>Teguh Irawati</b:Last>
            <b:First>Danang</b:First>
            <b:Middle>Kurniawan</b:Middle>
          </b:Person>
        </b:NameList>
      </b:Author>
    </b:Author>
    <b:Title>Penerapan Sistem Akuntansi Berbasis Akrual : kajian dari aspek keprilakuan</b:Title>
    <b:JournalName>Jurnal Ekonomi dan Bisnis</b:JournalName>
    <b:Year>2018</b:Year>
    <b:Pages>313-332</b:Pages>
    <b:RefOrder>12</b:RefOrder>
  </b:Source>
  <b:Source>
    <b:Tag>Ris16</b:Tag>
    <b:SourceType>JournalArticle</b:SourceType>
    <b:Guid>{1549406A-E937-4A97-A99B-B65345DCA6DD}</b:Guid>
    <b:Author>
      <b:Author>
        <b:NameList>
          <b:Person>
            <b:Last>Risnaningsih</b:Last>
          </b:Person>
        </b:NameList>
      </b:Author>
    </b:Author>
    <b:Title>IMPLEMENTASI DAN KENDALA SISTEM AKUNTANSI PEMERINTAH DAERAH BERBASIS AKRUAL</b:Title>
    <b:Year>2016</b:Year>
    <b:RefOrder>1</b:RefOrder>
  </b:Source>
</b:Sources>
</file>

<file path=customXml/itemProps1.xml><?xml version="1.0" encoding="utf-8"?>
<ds:datastoreItem xmlns:ds="http://schemas.openxmlformats.org/officeDocument/2006/customXml" ds:itemID="{B5AD694A-2B0B-41AF-970D-C662EDEBC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3081</Words>
  <Characters>17566</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Arif Fiandi</cp:lastModifiedBy>
  <cp:revision>2</cp:revision>
  <cp:lastPrinted>2024-06-20T08:14:00Z</cp:lastPrinted>
  <dcterms:created xsi:type="dcterms:W3CDTF">2024-07-30T08:08:00Z</dcterms:created>
  <dcterms:modified xsi:type="dcterms:W3CDTF">2024-07-30T08:08:00Z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3f32e651732884c2e3e2f91f59cbd54f336e598aca89af3c26d7b49f1559b422</vt:lpwstr>
  </property>
  <property fmtid="{D5CDD505-2E9C-101B-9397-08002B2CF9AE}" pid="3" name="ICV">
    <vt:lpwstr>4d70305fbaaa4722b9f70eea06d55b21</vt:lpwstr>
  </property>
</Properties>
</file>